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E9" w:rsidRDefault="001A40E9" w:rsidP="001A40E9">
      <w:pPr>
        <w:outlineLvl w:val="0"/>
        <w:rPr>
          <w:rFonts w:eastAsia="Times New Roman" w:cs="Times New Roman"/>
          <w:b/>
          <w:kern w:val="36"/>
          <w:sz w:val="24"/>
          <w:szCs w:val="24"/>
          <w:lang w:eastAsia="ru-RU"/>
        </w:rPr>
      </w:pPr>
      <w:r w:rsidRPr="00103AC5">
        <w:rPr>
          <w:rFonts w:cs="Times New Roman"/>
          <w:b/>
          <w:caps/>
          <w:color w:val="000000"/>
          <w:szCs w:val="28"/>
          <w:shd w:val="clear" w:color="auto" w:fill="F2F7F9"/>
        </w:rPr>
        <w:t xml:space="preserve">ФЕДЕРАЛЬНЫЙ ЗАКОН РФ "ОБ ОБРАЗОВАНИИ В РОССИЙСКОЙ ФЕДЕРАЦИИ", N 273-ФЗ </w:t>
      </w:r>
    </w:p>
    <w:p w:rsidR="001A40E9" w:rsidRDefault="001A40E9" w:rsidP="001A40E9">
      <w:pPr>
        <w:outlineLvl w:val="0"/>
        <w:rPr>
          <w:rFonts w:eastAsia="Times New Roman" w:cs="Times New Roman"/>
          <w:b/>
          <w:kern w:val="36"/>
          <w:sz w:val="24"/>
          <w:szCs w:val="24"/>
          <w:lang w:eastAsia="ru-RU"/>
        </w:rPr>
      </w:pPr>
    </w:p>
    <w:p w:rsidR="001A40E9" w:rsidRDefault="001A40E9" w:rsidP="001A40E9">
      <w:pPr>
        <w:ind w:firstLine="567"/>
        <w:outlineLvl w:val="0"/>
        <w:rPr>
          <w:rFonts w:eastAsia="Times New Roman" w:cs="Times New Roman"/>
          <w:b/>
          <w:kern w:val="36"/>
          <w:sz w:val="24"/>
          <w:szCs w:val="24"/>
          <w:lang w:eastAsia="ru-RU"/>
        </w:rPr>
      </w:pPr>
      <w:r w:rsidRPr="00103AC5">
        <w:rPr>
          <w:rFonts w:eastAsia="Times New Roman" w:cs="Times New Roman"/>
          <w:b/>
          <w:kern w:val="36"/>
          <w:sz w:val="24"/>
          <w:szCs w:val="24"/>
          <w:lang w:eastAsia="ru-RU"/>
        </w:rPr>
        <w:t>Статья 95. Независимая оценка качества образования</w:t>
      </w:r>
    </w:p>
    <w:p w:rsidR="001A40E9" w:rsidRPr="00103AC5" w:rsidRDefault="001A40E9" w:rsidP="001A40E9">
      <w:pPr>
        <w:ind w:firstLine="567"/>
        <w:outlineLvl w:val="0"/>
        <w:rPr>
          <w:rFonts w:eastAsia="Times New Roman" w:cs="Times New Roman"/>
          <w:b/>
          <w:kern w:val="36"/>
          <w:sz w:val="24"/>
          <w:szCs w:val="24"/>
          <w:lang w:eastAsia="ru-RU"/>
        </w:rPr>
      </w:pPr>
    </w:p>
    <w:p w:rsidR="001A40E9" w:rsidRPr="00103AC5" w:rsidRDefault="001A40E9" w:rsidP="001A40E9">
      <w:pPr>
        <w:shd w:val="clear" w:color="auto" w:fill="FFFFFF"/>
        <w:ind w:firstLine="567"/>
        <w:rPr>
          <w:rFonts w:eastAsia="Times New Roman" w:cs="Times New Roman"/>
          <w:color w:val="222222"/>
          <w:sz w:val="24"/>
          <w:szCs w:val="24"/>
          <w:lang w:eastAsia="ru-RU"/>
        </w:rPr>
      </w:pPr>
      <w:r w:rsidRPr="00103AC5">
        <w:rPr>
          <w:rFonts w:eastAsia="Times New Roman" w:cs="Times New Roman"/>
          <w:color w:val="222222"/>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A40E9" w:rsidRPr="00103AC5" w:rsidRDefault="001A40E9" w:rsidP="001A40E9">
      <w:pPr>
        <w:shd w:val="clear" w:color="auto" w:fill="FFFFFF"/>
        <w:ind w:firstLine="567"/>
        <w:rPr>
          <w:rFonts w:eastAsia="Times New Roman" w:cs="Times New Roman"/>
          <w:color w:val="222222"/>
          <w:sz w:val="24"/>
          <w:szCs w:val="24"/>
          <w:lang w:eastAsia="ru-RU"/>
        </w:rPr>
      </w:pPr>
      <w:r w:rsidRPr="00103AC5">
        <w:rPr>
          <w:rFonts w:eastAsia="Times New Roman" w:cs="Times New Roman"/>
          <w:color w:val="222222"/>
          <w:sz w:val="24"/>
          <w:szCs w:val="24"/>
          <w:lang w:eastAsia="ru-RU"/>
        </w:rPr>
        <w:t>2. Независимая оценка качества образования включает в себя:</w:t>
      </w:r>
    </w:p>
    <w:p w:rsidR="001A40E9" w:rsidRPr="00103AC5" w:rsidRDefault="001A40E9" w:rsidP="001A40E9">
      <w:pPr>
        <w:shd w:val="clear" w:color="auto" w:fill="FFFFFF"/>
        <w:ind w:firstLine="567"/>
        <w:rPr>
          <w:rFonts w:eastAsia="Times New Roman" w:cs="Times New Roman"/>
          <w:color w:val="222222"/>
          <w:sz w:val="24"/>
          <w:szCs w:val="24"/>
          <w:lang w:eastAsia="ru-RU"/>
        </w:rPr>
      </w:pPr>
      <w:r w:rsidRPr="00103AC5">
        <w:rPr>
          <w:rFonts w:eastAsia="Times New Roman" w:cs="Times New Roman"/>
          <w:color w:val="222222"/>
          <w:sz w:val="24"/>
          <w:szCs w:val="24"/>
          <w:lang w:eastAsia="ru-RU"/>
        </w:rPr>
        <w:t>1) независимую оценку качества подготовки обучающихся;</w:t>
      </w:r>
    </w:p>
    <w:p w:rsidR="001A40E9" w:rsidRPr="00103AC5" w:rsidRDefault="001A40E9" w:rsidP="001A40E9">
      <w:pPr>
        <w:shd w:val="clear" w:color="auto" w:fill="FFFFFF"/>
        <w:ind w:firstLine="567"/>
        <w:rPr>
          <w:rFonts w:eastAsia="Times New Roman" w:cs="Times New Roman"/>
          <w:color w:val="222222"/>
          <w:sz w:val="24"/>
          <w:szCs w:val="24"/>
          <w:lang w:eastAsia="ru-RU"/>
        </w:rPr>
      </w:pPr>
      <w:r w:rsidRPr="00103AC5">
        <w:rPr>
          <w:rFonts w:eastAsia="Times New Roman" w:cs="Times New Roman"/>
          <w:color w:val="222222"/>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A40E9" w:rsidRPr="00103AC5" w:rsidRDefault="001A40E9" w:rsidP="001A40E9">
      <w:pPr>
        <w:shd w:val="clear" w:color="auto" w:fill="FFFFFF"/>
        <w:ind w:firstLine="567"/>
        <w:rPr>
          <w:rFonts w:eastAsia="Times New Roman" w:cs="Times New Roman"/>
          <w:color w:val="222222"/>
          <w:sz w:val="24"/>
          <w:szCs w:val="24"/>
          <w:lang w:eastAsia="ru-RU"/>
        </w:rPr>
      </w:pPr>
      <w:r w:rsidRPr="00103AC5">
        <w:rPr>
          <w:rFonts w:eastAsia="Times New Roman" w:cs="Times New Roman"/>
          <w:color w:val="222222"/>
          <w:sz w:val="24"/>
          <w:szCs w:val="24"/>
          <w:lang w:eastAsia="ru-RU"/>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rsidR="001A40E9" w:rsidRPr="00103AC5" w:rsidRDefault="001A40E9" w:rsidP="001A40E9">
      <w:pPr>
        <w:shd w:val="clear" w:color="auto" w:fill="FFFFFF"/>
        <w:ind w:firstLine="567"/>
        <w:rPr>
          <w:rFonts w:eastAsia="Times New Roman" w:cs="Times New Roman"/>
          <w:color w:val="222222"/>
          <w:sz w:val="24"/>
          <w:szCs w:val="24"/>
          <w:lang w:eastAsia="ru-RU"/>
        </w:rPr>
      </w:pPr>
      <w:r w:rsidRPr="00103AC5">
        <w:rPr>
          <w:rFonts w:eastAsia="Times New Roman" w:cs="Times New Roman"/>
          <w:color w:val="222222"/>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A40E9" w:rsidRPr="00103AC5" w:rsidRDefault="001A40E9" w:rsidP="001A40E9">
      <w:pPr>
        <w:shd w:val="clear" w:color="auto" w:fill="FFFFFF"/>
        <w:ind w:firstLine="567"/>
        <w:rPr>
          <w:rFonts w:eastAsia="Times New Roman" w:cs="Times New Roman"/>
          <w:color w:val="222222"/>
          <w:sz w:val="24"/>
          <w:szCs w:val="24"/>
          <w:lang w:eastAsia="ru-RU"/>
        </w:rPr>
      </w:pPr>
      <w:r w:rsidRPr="00103AC5">
        <w:rPr>
          <w:rFonts w:eastAsia="Times New Roman" w:cs="Times New Roman"/>
          <w:color w:val="222222"/>
          <w:sz w:val="24"/>
          <w:szCs w:val="24"/>
          <w:lang w:eastAsia="ru-RU"/>
        </w:rPr>
        <w:t xml:space="preserve">5. </w:t>
      </w:r>
      <w:proofErr w:type="gramStart"/>
      <w:r w:rsidRPr="00103AC5">
        <w:rPr>
          <w:rFonts w:eastAsia="Times New Roman" w:cs="Times New Roman"/>
          <w:color w:val="222222"/>
          <w:sz w:val="24"/>
          <w:szCs w:val="24"/>
          <w:lang w:eastAsia="ru-RU"/>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1A40E9" w:rsidRPr="00103AC5" w:rsidRDefault="001A40E9" w:rsidP="001A40E9">
      <w:pPr>
        <w:shd w:val="clear" w:color="auto" w:fill="FFFFFF"/>
        <w:ind w:firstLine="567"/>
        <w:rPr>
          <w:rFonts w:eastAsia="Times New Roman" w:cs="Times New Roman"/>
          <w:color w:val="222222"/>
          <w:sz w:val="24"/>
          <w:szCs w:val="24"/>
          <w:lang w:eastAsia="ru-RU"/>
        </w:rPr>
      </w:pPr>
      <w:r w:rsidRPr="00103AC5">
        <w:rPr>
          <w:rFonts w:eastAsia="Times New Roman" w:cs="Times New Roman"/>
          <w:color w:val="222222"/>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A40E9" w:rsidRDefault="001A40E9" w:rsidP="001A40E9">
      <w:pPr>
        <w:shd w:val="clear" w:color="auto" w:fill="FFFFFF"/>
        <w:ind w:firstLine="567"/>
        <w:rPr>
          <w:rFonts w:eastAsia="Times New Roman" w:cs="Times New Roman"/>
          <w:color w:val="222222"/>
          <w:sz w:val="24"/>
          <w:szCs w:val="24"/>
          <w:lang w:eastAsia="ru-RU"/>
        </w:rPr>
      </w:pPr>
      <w:r w:rsidRPr="00103AC5">
        <w:rPr>
          <w:rFonts w:eastAsia="Times New Roman" w:cs="Times New Roman"/>
          <w:color w:val="222222"/>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A40E9" w:rsidRPr="00103AC5" w:rsidRDefault="001A40E9" w:rsidP="001A40E9">
      <w:pPr>
        <w:shd w:val="clear" w:color="auto" w:fill="FFFFFF"/>
        <w:ind w:firstLine="567"/>
        <w:rPr>
          <w:rFonts w:eastAsia="Times New Roman" w:cs="Times New Roman"/>
          <w:color w:val="222222"/>
          <w:sz w:val="24"/>
          <w:szCs w:val="24"/>
          <w:lang w:eastAsia="ru-RU"/>
        </w:rPr>
      </w:pPr>
    </w:p>
    <w:p w:rsidR="001A40E9" w:rsidRDefault="001A40E9" w:rsidP="001A40E9">
      <w:pPr>
        <w:pStyle w:val="1"/>
        <w:spacing w:before="0" w:beforeAutospacing="0" w:after="0" w:afterAutospacing="0"/>
        <w:ind w:firstLine="567"/>
        <w:jc w:val="both"/>
        <w:rPr>
          <w:bCs w:val="0"/>
          <w:spacing w:val="-2"/>
          <w:sz w:val="24"/>
          <w:szCs w:val="24"/>
        </w:rPr>
      </w:pPr>
      <w:r w:rsidRPr="00103AC5">
        <w:rPr>
          <w:bCs w:val="0"/>
          <w:spacing w:val="-2"/>
          <w:sz w:val="24"/>
          <w:szCs w:val="24"/>
        </w:rPr>
        <w:t xml:space="preserve">Статья 95.1. Независимая оценка качества подготовки </w:t>
      </w:r>
      <w:proofErr w:type="gramStart"/>
      <w:r w:rsidRPr="00103AC5">
        <w:rPr>
          <w:bCs w:val="0"/>
          <w:spacing w:val="-2"/>
          <w:sz w:val="24"/>
          <w:szCs w:val="24"/>
        </w:rPr>
        <w:t>обучающихся</w:t>
      </w:r>
      <w:proofErr w:type="gramEnd"/>
    </w:p>
    <w:p w:rsidR="001A40E9" w:rsidRPr="00103AC5" w:rsidRDefault="001A40E9" w:rsidP="001A40E9">
      <w:pPr>
        <w:pStyle w:val="1"/>
        <w:spacing w:before="0" w:beforeAutospacing="0" w:after="0" w:afterAutospacing="0"/>
        <w:ind w:firstLine="567"/>
        <w:jc w:val="both"/>
        <w:rPr>
          <w:bCs w:val="0"/>
          <w:spacing w:val="-2"/>
          <w:sz w:val="24"/>
          <w:szCs w:val="24"/>
        </w:rPr>
      </w:pPr>
    </w:p>
    <w:p w:rsidR="001A40E9" w:rsidRPr="00103AC5" w:rsidRDefault="001A40E9" w:rsidP="001A40E9">
      <w:pPr>
        <w:pStyle w:val="a4"/>
        <w:shd w:val="clear" w:color="auto" w:fill="FFFFFF"/>
        <w:spacing w:before="0" w:beforeAutospacing="0" w:after="0" w:afterAutospacing="0"/>
        <w:ind w:firstLine="567"/>
        <w:jc w:val="both"/>
        <w:rPr>
          <w:color w:val="222222"/>
          <w:spacing w:val="4"/>
        </w:rPr>
      </w:pPr>
      <w:r w:rsidRPr="00103AC5">
        <w:rPr>
          <w:color w:val="222222"/>
          <w:spacing w:val="4"/>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103AC5">
        <w:rPr>
          <w:color w:val="222222"/>
          <w:spacing w:val="4"/>
        </w:rPr>
        <w:t>обучающимися</w:t>
      </w:r>
      <w:proofErr w:type="gramEnd"/>
      <w:r w:rsidRPr="00103AC5">
        <w:rPr>
          <w:color w:val="222222"/>
          <w:spacing w:val="4"/>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A40E9" w:rsidRPr="00103AC5" w:rsidRDefault="001A40E9" w:rsidP="001A40E9">
      <w:pPr>
        <w:pStyle w:val="a4"/>
        <w:shd w:val="clear" w:color="auto" w:fill="FFFFFF"/>
        <w:spacing w:before="0" w:beforeAutospacing="0" w:after="0" w:afterAutospacing="0"/>
        <w:ind w:firstLine="567"/>
        <w:jc w:val="both"/>
        <w:rPr>
          <w:color w:val="222222"/>
          <w:spacing w:val="4"/>
        </w:rPr>
      </w:pPr>
      <w:r w:rsidRPr="00103AC5">
        <w:rPr>
          <w:color w:val="222222"/>
          <w:spacing w:val="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A40E9" w:rsidRDefault="001A40E9" w:rsidP="001A40E9">
      <w:pPr>
        <w:pStyle w:val="a4"/>
        <w:shd w:val="clear" w:color="auto" w:fill="FFFFFF"/>
        <w:spacing w:before="0" w:beforeAutospacing="0" w:after="0" w:afterAutospacing="0"/>
        <w:ind w:firstLine="567"/>
        <w:jc w:val="both"/>
        <w:rPr>
          <w:color w:val="222222"/>
          <w:spacing w:val="4"/>
        </w:rPr>
      </w:pPr>
      <w:r w:rsidRPr="00103AC5">
        <w:rPr>
          <w:color w:val="222222"/>
          <w:spacing w:val="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A40E9" w:rsidRPr="00103AC5" w:rsidRDefault="001A40E9" w:rsidP="001A40E9">
      <w:pPr>
        <w:pStyle w:val="a4"/>
        <w:shd w:val="clear" w:color="auto" w:fill="FFFFFF"/>
        <w:spacing w:before="0" w:beforeAutospacing="0" w:after="0" w:afterAutospacing="0"/>
        <w:ind w:firstLine="567"/>
        <w:jc w:val="both"/>
        <w:rPr>
          <w:color w:val="222222"/>
          <w:spacing w:val="4"/>
        </w:rPr>
      </w:pPr>
    </w:p>
    <w:p w:rsidR="001A40E9" w:rsidRPr="00103AC5" w:rsidRDefault="001A40E9" w:rsidP="001A40E9">
      <w:pPr>
        <w:pStyle w:val="1"/>
        <w:spacing w:before="0" w:beforeAutospacing="0" w:after="0" w:afterAutospacing="0"/>
        <w:ind w:firstLine="567"/>
        <w:jc w:val="both"/>
        <w:rPr>
          <w:bCs w:val="0"/>
          <w:sz w:val="24"/>
          <w:szCs w:val="24"/>
        </w:rPr>
      </w:pPr>
      <w:r w:rsidRPr="00103AC5">
        <w:rPr>
          <w:bCs w:val="0"/>
          <w:sz w:val="24"/>
          <w:szCs w:val="24"/>
        </w:rPr>
        <w:lastRenderedPageBreak/>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Pr="00103AC5"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2. В целях создания условий для проведения независимой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организациями:</w:t>
      </w:r>
    </w:p>
    <w:p w:rsidR="001A40E9" w:rsidRPr="00103AC5" w:rsidRDefault="001A40E9" w:rsidP="001A40E9">
      <w:pPr>
        <w:pStyle w:val="a4"/>
        <w:shd w:val="clear" w:color="auto" w:fill="FFFFFF"/>
        <w:spacing w:before="0" w:beforeAutospacing="0" w:after="0" w:afterAutospacing="0"/>
        <w:ind w:firstLine="567"/>
        <w:jc w:val="both"/>
        <w:rPr>
          <w:color w:val="222222"/>
        </w:rPr>
      </w:pPr>
      <w:proofErr w:type="gramStart"/>
      <w:r w:rsidRPr="00103AC5">
        <w:rPr>
          <w:color w:val="222222"/>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103AC5">
        <w:rPr>
          <w:color w:val="222222"/>
        </w:rPr>
        <w:t xml:space="preserve"> инвалидов общественный совет по проведению независимой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организациями;</w:t>
      </w:r>
    </w:p>
    <w:p w:rsidR="001A40E9" w:rsidRPr="00103AC5"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103AC5">
        <w:rPr>
          <w:color w:val="222222"/>
        </w:rPr>
        <w:t>интересов</w:t>
      </w:r>
      <w:proofErr w:type="gramEnd"/>
      <w:r w:rsidRPr="00103AC5">
        <w:rPr>
          <w:color w:val="222222"/>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103AC5">
        <w:rPr>
          <w:color w:val="222222"/>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103AC5">
        <w:rPr>
          <w:color w:val="222222"/>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организациями;</w:t>
      </w:r>
    </w:p>
    <w:p w:rsidR="001A40E9" w:rsidRPr="00103AC5"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103AC5">
        <w:rPr>
          <w:color w:val="222222"/>
        </w:rPr>
        <w:t>интересов</w:t>
      </w:r>
      <w:proofErr w:type="gramEnd"/>
      <w:r w:rsidRPr="00103AC5">
        <w:rPr>
          <w:color w:val="222222"/>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w:t>
      </w:r>
      <w:r w:rsidRPr="00103AC5">
        <w:rPr>
          <w:color w:val="222222"/>
        </w:rPr>
        <w:lastRenderedPageBreak/>
        <w:t xml:space="preserve">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организациями.</w:t>
      </w: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2.1. Состав общественного совета по проведению независимой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103AC5">
        <w:rPr>
          <w:color w:val="222222"/>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103AC5">
        <w:rPr>
          <w:color w:val="222222"/>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5. Показатели, характеризующие общие критерии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Pr="00103AC5" w:rsidRDefault="001A40E9" w:rsidP="001A40E9">
      <w:pPr>
        <w:pStyle w:val="a4"/>
        <w:shd w:val="clear" w:color="auto" w:fill="FFFFFF"/>
        <w:spacing w:before="0" w:beforeAutospacing="0" w:after="0" w:afterAutospacing="0"/>
        <w:ind w:firstLine="567"/>
        <w:jc w:val="both"/>
        <w:rPr>
          <w:color w:val="222222"/>
        </w:rPr>
      </w:pPr>
      <w:r w:rsidRPr="00103AC5">
        <w:rPr>
          <w:color w:val="222222"/>
        </w:rPr>
        <w:t>7. Общественные советы по независимой оценке качества:</w:t>
      </w:r>
    </w:p>
    <w:p w:rsidR="001A40E9" w:rsidRPr="00103AC5" w:rsidRDefault="001A40E9" w:rsidP="001A40E9">
      <w:pPr>
        <w:pStyle w:val="a4"/>
        <w:shd w:val="clear" w:color="auto" w:fill="FFFFFF"/>
        <w:spacing w:before="0" w:beforeAutospacing="0" w:after="0" w:afterAutospacing="0"/>
        <w:ind w:firstLine="567"/>
        <w:jc w:val="both"/>
        <w:rPr>
          <w:color w:val="222222"/>
        </w:rPr>
      </w:pPr>
      <w:r w:rsidRPr="00103AC5">
        <w:rPr>
          <w:color w:val="222222"/>
        </w:rP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A40E9" w:rsidRPr="00103AC5" w:rsidRDefault="001A40E9" w:rsidP="001A40E9">
      <w:pPr>
        <w:pStyle w:val="a4"/>
        <w:shd w:val="clear" w:color="auto" w:fill="FFFFFF"/>
        <w:spacing w:before="0" w:beforeAutospacing="0" w:after="0" w:afterAutospacing="0"/>
        <w:ind w:firstLine="567"/>
        <w:jc w:val="both"/>
        <w:rPr>
          <w:color w:val="222222"/>
        </w:rPr>
      </w:pPr>
      <w:proofErr w:type="gramStart"/>
      <w:r w:rsidRPr="00103AC5">
        <w:rPr>
          <w:color w:val="222222"/>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w:t>
      </w:r>
      <w:proofErr w:type="gramEnd"/>
      <w:r w:rsidRPr="00103AC5">
        <w:rPr>
          <w:color w:val="222222"/>
        </w:rPr>
        <w:t xml:space="preserve"> осуществления образовательной деятельности организациями (далее - оператор);</w:t>
      </w:r>
    </w:p>
    <w:p w:rsidR="001A40E9" w:rsidRPr="00103AC5" w:rsidRDefault="001A40E9" w:rsidP="001A40E9">
      <w:pPr>
        <w:pStyle w:val="a4"/>
        <w:shd w:val="clear" w:color="auto" w:fill="FFFFFF"/>
        <w:spacing w:before="0" w:beforeAutospacing="0" w:after="0" w:afterAutospacing="0"/>
        <w:ind w:firstLine="567"/>
        <w:jc w:val="both"/>
        <w:rPr>
          <w:color w:val="222222"/>
        </w:rPr>
      </w:pPr>
      <w:r w:rsidRPr="00103AC5">
        <w:rPr>
          <w:color w:val="222222"/>
        </w:rPr>
        <w:t>3) утратил силу. - Федеральный закон от 05.12.2017 N 392-ФЗ;</w:t>
      </w:r>
    </w:p>
    <w:p w:rsidR="001A40E9" w:rsidRPr="00103AC5" w:rsidRDefault="001A40E9" w:rsidP="001A40E9">
      <w:pPr>
        <w:pStyle w:val="a4"/>
        <w:shd w:val="clear" w:color="auto" w:fill="FFFFFF"/>
        <w:spacing w:before="0" w:beforeAutospacing="0" w:after="0" w:afterAutospacing="0"/>
        <w:ind w:firstLine="567"/>
        <w:jc w:val="both"/>
        <w:rPr>
          <w:color w:val="222222"/>
        </w:rPr>
      </w:pPr>
      <w:r w:rsidRPr="00103AC5">
        <w:rPr>
          <w:color w:val="222222"/>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A40E9" w:rsidRDefault="001A40E9" w:rsidP="001A40E9">
      <w:pPr>
        <w:pStyle w:val="a4"/>
        <w:shd w:val="clear" w:color="auto" w:fill="FFFFFF"/>
        <w:spacing w:before="0" w:beforeAutospacing="0" w:after="0" w:afterAutospacing="0"/>
        <w:ind w:firstLine="567"/>
        <w:jc w:val="both"/>
        <w:rPr>
          <w:color w:val="222222"/>
        </w:rPr>
      </w:pPr>
      <w:proofErr w:type="gramStart"/>
      <w:r w:rsidRPr="00103AC5">
        <w:rPr>
          <w:color w:val="222222"/>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roofErr w:type="gramEnd"/>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103AC5">
        <w:rPr>
          <w:color w:val="222222"/>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w:t>
      </w:r>
      <w:proofErr w:type="gramEnd"/>
      <w:r w:rsidRPr="00103AC5">
        <w:rPr>
          <w:color w:val="222222"/>
        </w:rPr>
        <w:t xml:space="preserve">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9. Утратил силу. - Федеральный закон от 05.12.2017 N 392-ФЗ.</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Pr="00103AC5"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10. Информация о результатах независимой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организациями размещается соответственно:</w:t>
      </w:r>
    </w:p>
    <w:p w:rsidR="001A40E9" w:rsidRPr="00103AC5" w:rsidRDefault="001A40E9" w:rsidP="001A40E9">
      <w:pPr>
        <w:pStyle w:val="a4"/>
        <w:shd w:val="clear" w:color="auto" w:fill="FFFFFF"/>
        <w:spacing w:before="0" w:beforeAutospacing="0" w:after="0" w:afterAutospacing="0"/>
        <w:ind w:firstLine="567"/>
        <w:jc w:val="both"/>
        <w:rPr>
          <w:color w:val="222222"/>
        </w:rPr>
      </w:pPr>
      <w:r w:rsidRPr="00103AC5">
        <w:rPr>
          <w:color w:val="222222"/>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11. Состав информации о результатах независимой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w:t>
      </w:r>
      <w:r w:rsidRPr="00103AC5">
        <w:rPr>
          <w:color w:val="222222"/>
        </w:rPr>
        <w:lastRenderedPageBreak/>
        <w:t>муниципальных учреждениях в сети "Интернет" определяются уполномоченным Правительством Российской Федерации</w:t>
      </w:r>
      <w:r>
        <w:rPr>
          <w:color w:val="222222"/>
        </w:rPr>
        <w:t xml:space="preserve"> </w:t>
      </w:r>
      <w:r w:rsidRPr="00103AC5">
        <w:rPr>
          <w:color w:val="222222"/>
        </w:rPr>
        <w:t>федеральным органом исполнительной власти.</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12. </w:t>
      </w:r>
      <w:proofErr w:type="gramStart"/>
      <w:r w:rsidRPr="00103AC5">
        <w:rPr>
          <w:color w:val="222222"/>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roofErr w:type="gramEnd"/>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13. Контроль за соблюдением </w:t>
      </w:r>
      <w:proofErr w:type="gramStart"/>
      <w:r w:rsidRPr="00103AC5">
        <w:rPr>
          <w:color w:val="222222"/>
        </w:rPr>
        <w:t>процедур проведения независимой оценки качества условий осуществления образовательной деятельности</w:t>
      </w:r>
      <w:proofErr w:type="gramEnd"/>
      <w:r w:rsidRPr="00103AC5">
        <w:rPr>
          <w:color w:val="222222"/>
        </w:rPr>
        <w:t xml:space="preserve"> организациями осуществляется в соответствии с законодательством Российской Федерации.</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103AC5">
        <w:rPr>
          <w:color w:val="222222"/>
        </w:rPr>
        <w:t>оценки качества условий осуществления образовательной деятельности</w:t>
      </w:r>
      <w:proofErr w:type="gramEnd"/>
      <w:r w:rsidRPr="00103AC5">
        <w:rPr>
          <w:color w:val="222222"/>
        </w:rPr>
        <w:t xml:space="preserve"> организациями и выполнения плана по устранению недостатков, выявленных в ходе такой оценки.</w:t>
      </w: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r w:rsidRPr="00103AC5">
        <w:rPr>
          <w:color w:val="222222"/>
        </w:rPr>
        <w:t xml:space="preserve">15. </w:t>
      </w:r>
      <w:proofErr w:type="gramStart"/>
      <w:r w:rsidRPr="00103AC5">
        <w:rPr>
          <w:color w:val="222222"/>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Default="001A40E9" w:rsidP="001A40E9">
      <w:pPr>
        <w:pStyle w:val="a4"/>
        <w:shd w:val="clear" w:color="auto" w:fill="FFFFFF"/>
        <w:spacing w:before="0" w:beforeAutospacing="0" w:after="0" w:afterAutospacing="0"/>
        <w:ind w:firstLine="567"/>
        <w:jc w:val="both"/>
        <w:rPr>
          <w:color w:val="222222"/>
        </w:rPr>
      </w:pPr>
    </w:p>
    <w:p w:rsidR="001A40E9" w:rsidRPr="00103AC5" w:rsidRDefault="001A40E9" w:rsidP="001A40E9">
      <w:pPr>
        <w:pStyle w:val="a4"/>
        <w:shd w:val="clear" w:color="auto" w:fill="FFFFFF"/>
        <w:spacing w:before="0" w:beforeAutospacing="0" w:after="0" w:afterAutospacing="0"/>
        <w:ind w:firstLine="567"/>
        <w:jc w:val="both"/>
        <w:rPr>
          <w:color w:val="222222"/>
        </w:rPr>
      </w:pPr>
    </w:p>
    <w:p w:rsidR="001A40E9" w:rsidRPr="00103AC5" w:rsidRDefault="001A40E9" w:rsidP="001A40E9">
      <w:pPr>
        <w:shd w:val="clear" w:color="auto" w:fill="FFFFFF"/>
        <w:ind w:firstLine="567"/>
        <w:rPr>
          <w:rFonts w:eastAsia="Times New Roman" w:cs="Times New Roman"/>
          <w:color w:val="222222"/>
          <w:sz w:val="24"/>
          <w:szCs w:val="24"/>
          <w:lang w:eastAsia="ru-RU"/>
        </w:rPr>
      </w:pPr>
    </w:p>
    <w:p w:rsidR="001A40E9" w:rsidRPr="00103AC5" w:rsidRDefault="001A40E9" w:rsidP="001A40E9">
      <w:pPr>
        <w:ind w:firstLine="567"/>
        <w:rPr>
          <w:rFonts w:cs="Times New Roman"/>
          <w:sz w:val="24"/>
          <w:szCs w:val="24"/>
        </w:rPr>
      </w:pPr>
    </w:p>
    <w:p w:rsidR="001A40E9" w:rsidRDefault="001A40E9" w:rsidP="003E3749">
      <w:pPr>
        <w:pStyle w:val="s22"/>
        <w:shd w:val="clear" w:color="auto" w:fill="F0E9D3"/>
        <w:spacing w:before="0" w:beforeAutospacing="0" w:after="0" w:afterAutospacing="0"/>
        <w:jc w:val="both"/>
        <w:rPr>
          <w:color w:val="464C55"/>
        </w:rPr>
      </w:pPr>
    </w:p>
    <w:p w:rsidR="001A40E9" w:rsidRDefault="001A40E9" w:rsidP="003E3749">
      <w:pPr>
        <w:pStyle w:val="s22"/>
        <w:shd w:val="clear" w:color="auto" w:fill="F0E9D3"/>
        <w:spacing w:before="0" w:beforeAutospacing="0" w:after="0" w:afterAutospacing="0"/>
        <w:jc w:val="both"/>
        <w:rPr>
          <w:color w:val="464C55"/>
        </w:rPr>
      </w:pPr>
    </w:p>
    <w:p w:rsidR="001A40E9" w:rsidRDefault="001A40E9" w:rsidP="003E3749">
      <w:pPr>
        <w:pStyle w:val="s22"/>
        <w:shd w:val="clear" w:color="auto" w:fill="F0E9D3"/>
        <w:spacing w:before="0" w:beforeAutospacing="0" w:after="0" w:afterAutospacing="0"/>
        <w:jc w:val="both"/>
        <w:rPr>
          <w:color w:val="464C55"/>
        </w:rPr>
      </w:pPr>
    </w:p>
    <w:p w:rsidR="001A40E9" w:rsidRDefault="001A40E9" w:rsidP="003E3749">
      <w:pPr>
        <w:pStyle w:val="s22"/>
        <w:shd w:val="clear" w:color="auto" w:fill="F0E9D3"/>
        <w:spacing w:before="0" w:beforeAutospacing="0" w:after="0" w:afterAutospacing="0"/>
        <w:jc w:val="both"/>
        <w:rPr>
          <w:color w:val="464C55"/>
        </w:rPr>
      </w:pPr>
    </w:p>
    <w:p w:rsidR="001A40E9" w:rsidRDefault="001A40E9" w:rsidP="003E3749">
      <w:pPr>
        <w:pStyle w:val="s22"/>
        <w:shd w:val="clear" w:color="auto" w:fill="F0E9D3"/>
        <w:spacing w:before="0" w:beforeAutospacing="0" w:after="0" w:afterAutospacing="0"/>
        <w:jc w:val="both"/>
        <w:rPr>
          <w:color w:val="464C55"/>
        </w:rPr>
      </w:pPr>
    </w:p>
    <w:p w:rsidR="001A40E9" w:rsidRDefault="001A40E9" w:rsidP="003E3749">
      <w:pPr>
        <w:pStyle w:val="s22"/>
        <w:shd w:val="clear" w:color="auto" w:fill="F0E9D3"/>
        <w:spacing w:before="0" w:beforeAutospacing="0" w:after="0" w:afterAutospacing="0"/>
        <w:jc w:val="both"/>
        <w:rPr>
          <w:color w:val="464C55"/>
        </w:rPr>
      </w:pPr>
    </w:p>
    <w:p w:rsidR="001A40E9" w:rsidRDefault="001A40E9" w:rsidP="003E3749">
      <w:pPr>
        <w:pStyle w:val="s22"/>
        <w:shd w:val="clear" w:color="auto" w:fill="F0E9D3"/>
        <w:spacing w:before="0" w:beforeAutospacing="0" w:after="0" w:afterAutospacing="0"/>
        <w:jc w:val="both"/>
        <w:rPr>
          <w:color w:val="464C55"/>
        </w:rPr>
      </w:pPr>
    </w:p>
    <w:p w:rsidR="001A40E9" w:rsidRDefault="001A40E9" w:rsidP="003E3749">
      <w:pPr>
        <w:pStyle w:val="s22"/>
        <w:shd w:val="clear" w:color="auto" w:fill="F0E9D3"/>
        <w:spacing w:before="0" w:beforeAutospacing="0" w:after="0" w:afterAutospacing="0"/>
        <w:jc w:val="both"/>
        <w:rPr>
          <w:color w:val="464C55"/>
        </w:rPr>
      </w:pPr>
    </w:p>
    <w:p w:rsidR="001A40E9" w:rsidRDefault="001A40E9" w:rsidP="003E3749">
      <w:pPr>
        <w:pStyle w:val="s22"/>
        <w:shd w:val="clear" w:color="auto" w:fill="F0E9D3"/>
        <w:spacing w:before="0" w:beforeAutospacing="0" w:after="0" w:afterAutospacing="0"/>
        <w:jc w:val="both"/>
        <w:rPr>
          <w:color w:val="464C55"/>
        </w:rPr>
      </w:pPr>
    </w:p>
    <w:p w:rsidR="001A40E9" w:rsidRDefault="001A40E9" w:rsidP="003E3749">
      <w:pPr>
        <w:pStyle w:val="s22"/>
        <w:shd w:val="clear" w:color="auto" w:fill="F0E9D3"/>
        <w:spacing w:before="0" w:beforeAutospacing="0" w:after="0" w:afterAutospacing="0"/>
        <w:jc w:val="both"/>
        <w:rPr>
          <w:color w:val="464C55"/>
        </w:rPr>
      </w:pPr>
    </w:p>
    <w:p w:rsidR="003E3749" w:rsidRPr="003E3749" w:rsidRDefault="00097485" w:rsidP="003E3749">
      <w:pPr>
        <w:pStyle w:val="s22"/>
        <w:shd w:val="clear" w:color="auto" w:fill="F0E9D3"/>
        <w:spacing w:before="0" w:beforeAutospacing="0" w:after="0" w:afterAutospacing="0"/>
        <w:jc w:val="both"/>
        <w:rPr>
          <w:color w:val="464C55"/>
        </w:rPr>
      </w:pPr>
      <w:hyperlink r:id="rId4" w:anchor="/document/70701066/entry/63" w:history="1">
        <w:r w:rsidR="003E3749" w:rsidRPr="003E3749">
          <w:rPr>
            <w:rStyle w:val="a3"/>
            <w:color w:val="734C9B"/>
            <w:u w:val="none"/>
          </w:rPr>
          <w:t>Федеральным законом</w:t>
        </w:r>
      </w:hyperlink>
      <w:r w:rsidR="003E3749" w:rsidRPr="003E3749">
        <w:rPr>
          <w:color w:val="464C55"/>
        </w:rPr>
        <w:t> от 21 июля 2014 г. N 256-ФЗ статья 95 настоящего Федерального закона изложена в новой редакции, </w:t>
      </w:r>
      <w:hyperlink r:id="rId5" w:anchor="/document/70701066/entry/81" w:history="1">
        <w:r w:rsidR="003E3749" w:rsidRPr="003E3749">
          <w:rPr>
            <w:rStyle w:val="a3"/>
            <w:color w:val="734C9B"/>
            <w:u w:val="none"/>
          </w:rPr>
          <w:t>вступающей в силу</w:t>
        </w:r>
      </w:hyperlink>
      <w:r w:rsidR="003E3749" w:rsidRPr="003E3749">
        <w:rPr>
          <w:color w:val="464C55"/>
        </w:rPr>
        <w:t> по истечении 90 дней после дня </w:t>
      </w:r>
      <w:hyperlink r:id="rId6" w:anchor="/document/70701067/entry/0" w:history="1">
        <w:r w:rsidR="003E3749" w:rsidRPr="003E3749">
          <w:rPr>
            <w:rStyle w:val="a3"/>
            <w:color w:val="734C9B"/>
            <w:u w:val="none"/>
          </w:rPr>
          <w:t>официального опубликования</w:t>
        </w:r>
      </w:hyperlink>
      <w:r w:rsidR="003E3749" w:rsidRPr="003E3749">
        <w:rPr>
          <w:color w:val="464C55"/>
        </w:rPr>
        <w:t> названного Федерального закона</w:t>
      </w:r>
    </w:p>
    <w:p w:rsidR="003E3749" w:rsidRPr="003E3749" w:rsidRDefault="00097485" w:rsidP="003E3749">
      <w:pPr>
        <w:pStyle w:val="s22"/>
        <w:shd w:val="clear" w:color="auto" w:fill="F0E9D3"/>
        <w:spacing w:before="0" w:beforeAutospacing="0" w:after="0" w:afterAutospacing="0"/>
        <w:jc w:val="both"/>
        <w:rPr>
          <w:color w:val="464C55"/>
        </w:rPr>
      </w:pPr>
      <w:hyperlink r:id="rId7" w:anchor="/document/57747934/entry/95" w:history="1">
        <w:r w:rsidR="003E3749" w:rsidRPr="003E3749">
          <w:rPr>
            <w:rStyle w:val="a3"/>
            <w:color w:val="734C9B"/>
            <w:u w:val="none"/>
          </w:rPr>
          <w:t>См. те</w:t>
        </w:r>
        <w:proofErr w:type="gramStart"/>
        <w:r w:rsidR="003E3749" w:rsidRPr="003E3749">
          <w:rPr>
            <w:rStyle w:val="a3"/>
            <w:color w:val="734C9B"/>
            <w:u w:val="none"/>
          </w:rPr>
          <w:t>кст ст</w:t>
        </w:r>
        <w:proofErr w:type="gramEnd"/>
        <w:r w:rsidR="003E3749" w:rsidRPr="003E3749">
          <w:rPr>
            <w:rStyle w:val="a3"/>
            <w:color w:val="734C9B"/>
            <w:u w:val="none"/>
          </w:rPr>
          <w:t>атьи в предыдущей редакции</w:t>
        </w:r>
      </w:hyperlink>
    </w:p>
    <w:p w:rsidR="003E3749" w:rsidRPr="003E3749" w:rsidRDefault="003E3749" w:rsidP="003E3749">
      <w:pPr>
        <w:pStyle w:val="s1"/>
        <w:jc w:val="both"/>
        <w:rPr>
          <w:color w:val="22272F"/>
        </w:rPr>
      </w:pPr>
      <w:r w:rsidRPr="003E3749">
        <w:rPr>
          <w:rStyle w:val="s10"/>
          <w:b/>
          <w:bCs/>
          <w:color w:val="22272F"/>
        </w:rPr>
        <w:t>Статья 95.</w:t>
      </w:r>
      <w:r w:rsidRPr="003E3749">
        <w:rPr>
          <w:color w:val="22272F"/>
        </w:rPr>
        <w:t> Независимая оценка качества образования</w:t>
      </w:r>
    </w:p>
    <w:p w:rsidR="003E3749" w:rsidRPr="003E3749" w:rsidRDefault="00097485" w:rsidP="003E3749">
      <w:pPr>
        <w:pStyle w:val="s9"/>
        <w:shd w:val="clear" w:color="auto" w:fill="F0E9D3"/>
        <w:spacing w:before="0" w:beforeAutospacing="0" w:after="0" w:afterAutospacing="0"/>
        <w:jc w:val="both"/>
        <w:rPr>
          <w:color w:val="464C55"/>
        </w:rPr>
      </w:pPr>
      <w:hyperlink r:id="rId8" w:anchor="/multilink/70291362/paragraph/1074188887/number/0" w:history="1">
        <w:r w:rsidR="003E3749" w:rsidRPr="003E3749">
          <w:rPr>
            <w:rStyle w:val="a3"/>
            <w:color w:val="734C9B"/>
            <w:u w:val="none"/>
          </w:rPr>
          <w:t>комментарии</w:t>
        </w:r>
      </w:hyperlink>
      <w:r w:rsidR="003E3749" w:rsidRPr="003E3749">
        <w:rPr>
          <w:color w:val="464C55"/>
        </w:rPr>
        <w:t> к статье 95 настоящего Федерального закона</w:t>
      </w:r>
    </w:p>
    <w:p w:rsidR="003E3749" w:rsidRPr="003E3749" w:rsidRDefault="00097485" w:rsidP="003E3749">
      <w:pPr>
        <w:pStyle w:val="s9"/>
        <w:shd w:val="clear" w:color="auto" w:fill="F0E9D3"/>
        <w:spacing w:before="0" w:beforeAutospacing="0" w:after="0" w:afterAutospacing="0"/>
        <w:jc w:val="both"/>
        <w:rPr>
          <w:color w:val="464C55"/>
        </w:rPr>
      </w:pPr>
      <w:hyperlink r:id="rId9" w:anchor="/document/70999132/entry/1000" w:history="1">
        <w:r w:rsidR="003E3749" w:rsidRPr="003E3749">
          <w:rPr>
            <w:rStyle w:val="a3"/>
            <w:color w:val="734C9B"/>
            <w:u w:val="none"/>
          </w:rPr>
          <w:t>Методические рекомендации</w:t>
        </w:r>
      </w:hyperlink>
      <w:r w:rsidR="003E3749" w:rsidRPr="003E3749">
        <w:rPr>
          <w:color w:val="464C55"/>
        </w:rPr>
        <w:t>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10" w:anchor="/document/70999132/entry/0" w:history="1">
        <w:r w:rsidR="003E3749" w:rsidRPr="003E3749">
          <w:rPr>
            <w:rStyle w:val="a3"/>
            <w:color w:val="734C9B"/>
            <w:u w:val="none"/>
          </w:rPr>
          <w:t>письмом</w:t>
        </w:r>
      </w:hyperlink>
      <w:r w:rsidR="003E3749" w:rsidRPr="003E3749">
        <w:rPr>
          <w:color w:val="464C55"/>
        </w:rPr>
        <w:t> </w:t>
      </w:r>
      <w:proofErr w:type="spellStart"/>
      <w:r w:rsidR="003E3749" w:rsidRPr="003E3749">
        <w:rPr>
          <w:color w:val="464C55"/>
        </w:rPr>
        <w:t>Минобрна</w:t>
      </w:r>
      <w:r w:rsidR="005F56C9">
        <w:rPr>
          <w:color w:val="464C55"/>
        </w:rPr>
        <w:t>уки</w:t>
      </w:r>
      <w:proofErr w:type="spellEnd"/>
      <w:r w:rsidR="005F56C9">
        <w:rPr>
          <w:color w:val="464C55"/>
        </w:rPr>
        <w:t xml:space="preserve"> России от 3 апреля 2015 г. №</w:t>
      </w:r>
      <w:r w:rsidR="003E3749" w:rsidRPr="003E3749">
        <w:rPr>
          <w:color w:val="464C55"/>
        </w:rPr>
        <w:t> АП-512/02</w:t>
      </w:r>
    </w:p>
    <w:p w:rsidR="003E3749" w:rsidRPr="003E3749" w:rsidRDefault="003E3749" w:rsidP="003E3749">
      <w:pPr>
        <w:pStyle w:val="s1"/>
        <w:jc w:val="both"/>
        <w:rPr>
          <w:color w:val="22272F"/>
        </w:rPr>
      </w:pPr>
      <w:r w:rsidRPr="003E3749">
        <w:rPr>
          <w:color w:val="22272F"/>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E3749" w:rsidRPr="003E3749" w:rsidRDefault="003E3749" w:rsidP="003E3749">
      <w:pPr>
        <w:pStyle w:val="s1"/>
        <w:jc w:val="both"/>
        <w:rPr>
          <w:color w:val="22272F"/>
        </w:rPr>
      </w:pPr>
      <w:r w:rsidRPr="003E3749">
        <w:rPr>
          <w:color w:val="22272F"/>
        </w:rPr>
        <w:t>2. Независимая оценка качества образования включает в себя:</w:t>
      </w:r>
    </w:p>
    <w:p w:rsidR="003E3749" w:rsidRPr="003E3749" w:rsidRDefault="003E3749" w:rsidP="003E3749">
      <w:pPr>
        <w:pStyle w:val="s1"/>
        <w:jc w:val="both"/>
        <w:rPr>
          <w:color w:val="22272F"/>
        </w:rPr>
      </w:pPr>
      <w:r w:rsidRPr="003E3749">
        <w:rPr>
          <w:color w:val="22272F"/>
        </w:rPr>
        <w:t xml:space="preserve">1) независимую оценку качества подготовки </w:t>
      </w:r>
      <w:proofErr w:type="gramStart"/>
      <w:r w:rsidRPr="003E3749">
        <w:rPr>
          <w:color w:val="22272F"/>
        </w:rPr>
        <w:t>обучающихся</w:t>
      </w:r>
      <w:proofErr w:type="gramEnd"/>
      <w:r w:rsidRPr="003E3749">
        <w:rPr>
          <w:color w:val="22272F"/>
        </w:rPr>
        <w:t>;</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Пункт 2 изменен с 6 марта 2018 г. - </w:t>
      </w:r>
      <w:hyperlink r:id="rId11" w:anchor="/document/71825214/entry/1610158"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22"/>
        <w:shd w:val="clear" w:color="auto" w:fill="F0E9D3"/>
        <w:spacing w:before="0" w:beforeAutospacing="0" w:after="0" w:afterAutospacing="0"/>
        <w:jc w:val="both"/>
        <w:rPr>
          <w:color w:val="464C55"/>
        </w:rPr>
      </w:pPr>
    </w:p>
    <w:p w:rsidR="003E3749" w:rsidRPr="003E3749" w:rsidRDefault="003E3749" w:rsidP="003E3749">
      <w:pPr>
        <w:pStyle w:val="s1"/>
        <w:jc w:val="both"/>
        <w:rPr>
          <w:color w:val="22272F"/>
        </w:rPr>
      </w:pPr>
      <w:r w:rsidRPr="003E3749">
        <w:rPr>
          <w:color w:val="22272F"/>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3 изменена с 6 марта 2018 г. - </w:t>
      </w:r>
      <w:hyperlink r:id="rId12" w:anchor="/document/71825214/entry/1610159"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lastRenderedPageBreak/>
        <w:t>3. Независимая оценка качества образования осуществляется юридическими лицами, выполняющими конкретные виды такой оценки, предусмотренной </w:t>
      </w:r>
      <w:hyperlink r:id="rId13" w:anchor="/document/70291362/entry/95211" w:history="1">
        <w:r w:rsidRPr="003E3749">
          <w:rPr>
            <w:rStyle w:val="a3"/>
            <w:color w:val="734C9B"/>
            <w:u w:val="none"/>
          </w:rPr>
          <w:t>пунктом 1 части 2</w:t>
        </w:r>
      </w:hyperlink>
      <w:r w:rsidRPr="003E3749">
        <w:rPr>
          <w:color w:val="22272F"/>
        </w:rPr>
        <w:t> настоящей статьи (далее - организации, осуществляющие независимую оценку качества образования).</w:t>
      </w:r>
    </w:p>
    <w:p w:rsidR="003E3749" w:rsidRPr="003E3749" w:rsidRDefault="003E3749" w:rsidP="003E3749">
      <w:pPr>
        <w:pStyle w:val="s1"/>
        <w:jc w:val="both"/>
        <w:rPr>
          <w:color w:val="22272F"/>
        </w:rPr>
      </w:pPr>
      <w:r w:rsidRPr="003E3749">
        <w:rPr>
          <w:color w:val="22272F"/>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5 изменена с 6 марта 2018 г. - </w:t>
      </w:r>
      <w:hyperlink r:id="rId14" w:anchor="/document/71825214/entry/1610160"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 xml:space="preserve">5. </w:t>
      </w:r>
      <w:proofErr w:type="gramStart"/>
      <w:r w:rsidRPr="003E3749">
        <w:rPr>
          <w:color w:val="22272F"/>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3E3749" w:rsidRPr="003E3749" w:rsidRDefault="003E3749" w:rsidP="003E3749">
      <w:pPr>
        <w:pStyle w:val="s1"/>
        <w:jc w:val="both"/>
        <w:rPr>
          <w:color w:val="22272F"/>
        </w:rPr>
      </w:pPr>
      <w:r w:rsidRPr="003E3749">
        <w:rPr>
          <w:color w:val="22272F"/>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E3749" w:rsidRPr="003E3749" w:rsidRDefault="003E3749" w:rsidP="003E3749">
      <w:pPr>
        <w:pStyle w:val="s1"/>
        <w:jc w:val="both"/>
        <w:rPr>
          <w:color w:val="22272F"/>
        </w:rPr>
      </w:pPr>
      <w:r w:rsidRPr="003E3749">
        <w:rPr>
          <w:color w:val="22272F"/>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E3749" w:rsidRPr="003E3749" w:rsidRDefault="00097485" w:rsidP="003E3749">
      <w:pPr>
        <w:pStyle w:val="s22"/>
        <w:shd w:val="clear" w:color="auto" w:fill="F0E9D3"/>
        <w:spacing w:before="0" w:beforeAutospacing="0" w:after="0" w:afterAutospacing="0"/>
        <w:jc w:val="both"/>
        <w:rPr>
          <w:color w:val="464C55"/>
        </w:rPr>
      </w:pPr>
      <w:hyperlink r:id="rId15" w:anchor="/document/70701066/entry/64" w:history="1">
        <w:r w:rsidR="003E3749" w:rsidRPr="003E3749">
          <w:rPr>
            <w:rStyle w:val="a3"/>
            <w:color w:val="734C9B"/>
            <w:u w:val="none"/>
          </w:rPr>
          <w:t>Федеральным законом</w:t>
        </w:r>
      </w:hyperlink>
      <w:r w:rsidR="003E3749" w:rsidRPr="003E3749">
        <w:rPr>
          <w:color w:val="464C55"/>
        </w:rPr>
        <w:t> от 21 июля 2014 г. N 256-ФЗ настоящий Федеральный закон дополнен статьей 95.1, </w:t>
      </w:r>
      <w:hyperlink r:id="rId16" w:anchor="/document/70701066/entry/81" w:history="1">
        <w:r w:rsidR="003E3749" w:rsidRPr="003E3749">
          <w:rPr>
            <w:rStyle w:val="a3"/>
            <w:color w:val="734C9B"/>
            <w:u w:val="none"/>
          </w:rPr>
          <w:t>вступающей в силу</w:t>
        </w:r>
      </w:hyperlink>
      <w:r w:rsidR="003E3749" w:rsidRPr="003E3749">
        <w:rPr>
          <w:color w:val="464C55"/>
        </w:rPr>
        <w:t> по истечении 90 дней после дня </w:t>
      </w:r>
      <w:hyperlink r:id="rId17" w:anchor="/document/70701067/entry/0" w:history="1">
        <w:r w:rsidR="003E3749" w:rsidRPr="003E3749">
          <w:rPr>
            <w:rStyle w:val="a3"/>
            <w:color w:val="734C9B"/>
            <w:u w:val="none"/>
          </w:rPr>
          <w:t>официального опубликования</w:t>
        </w:r>
      </w:hyperlink>
      <w:r w:rsidR="003E3749" w:rsidRPr="003E3749">
        <w:rPr>
          <w:color w:val="464C55"/>
        </w:rPr>
        <w:t> названного Федерального закона</w:t>
      </w:r>
    </w:p>
    <w:p w:rsidR="003E3749" w:rsidRPr="003E3749" w:rsidRDefault="003E3749" w:rsidP="003E3749">
      <w:pPr>
        <w:pStyle w:val="s1"/>
        <w:jc w:val="both"/>
        <w:rPr>
          <w:color w:val="22272F"/>
        </w:rPr>
      </w:pPr>
      <w:r w:rsidRPr="003E3749">
        <w:rPr>
          <w:rStyle w:val="s10"/>
          <w:b/>
          <w:bCs/>
          <w:color w:val="22272F"/>
        </w:rPr>
        <w:t>Статья 95.1.</w:t>
      </w:r>
      <w:r w:rsidRPr="003E3749">
        <w:rPr>
          <w:color w:val="22272F"/>
        </w:rPr>
        <w:t xml:space="preserve"> Независимая оценка качества подготовки </w:t>
      </w:r>
      <w:proofErr w:type="gramStart"/>
      <w:r w:rsidRPr="003E3749">
        <w:rPr>
          <w:color w:val="22272F"/>
        </w:rPr>
        <w:t>обучающихся</w:t>
      </w:r>
      <w:proofErr w:type="gramEnd"/>
    </w:p>
    <w:p w:rsidR="003E3749" w:rsidRPr="003E3749" w:rsidRDefault="003E3749" w:rsidP="003E3749">
      <w:pPr>
        <w:pStyle w:val="s9"/>
        <w:shd w:val="clear" w:color="auto" w:fill="F0E9D3"/>
        <w:spacing w:before="0" w:beforeAutospacing="0" w:after="0" w:afterAutospacing="0"/>
        <w:jc w:val="both"/>
        <w:rPr>
          <w:color w:val="464C55"/>
        </w:rPr>
      </w:pPr>
      <w:r w:rsidRPr="003E3749">
        <w:rPr>
          <w:color w:val="464C55"/>
        </w:rPr>
        <w:t>См. </w:t>
      </w:r>
      <w:hyperlink r:id="rId18" w:anchor="/document/57288566/entry/951" w:history="1">
        <w:r w:rsidRPr="003E3749">
          <w:rPr>
            <w:rStyle w:val="a3"/>
            <w:color w:val="734C9B"/>
            <w:u w:val="none"/>
          </w:rPr>
          <w:t>комментарии</w:t>
        </w:r>
      </w:hyperlink>
      <w:r w:rsidRPr="003E3749">
        <w:rPr>
          <w:color w:val="464C55"/>
        </w:rPr>
        <w:t> к статье 95.1 настоящего Федерального закона</w:t>
      </w:r>
    </w:p>
    <w:p w:rsidR="003E3749" w:rsidRPr="003E3749" w:rsidRDefault="003E3749" w:rsidP="003E3749">
      <w:pPr>
        <w:pStyle w:val="s1"/>
        <w:jc w:val="both"/>
        <w:rPr>
          <w:color w:val="22272F"/>
        </w:rPr>
      </w:pPr>
      <w:r w:rsidRPr="003E3749">
        <w:rPr>
          <w:color w:val="22272F"/>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3E3749">
        <w:rPr>
          <w:color w:val="22272F"/>
        </w:rPr>
        <w:t>обучающимися</w:t>
      </w:r>
      <w:proofErr w:type="gramEnd"/>
      <w:r w:rsidRPr="003E3749">
        <w:rPr>
          <w:color w:val="22272F"/>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E3749" w:rsidRPr="003E3749" w:rsidRDefault="003E3749" w:rsidP="003E3749">
      <w:pPr>
        <w:pStyle w:val="s9"/>
        <w:shd w:val="clear" w:color="auto" w:fill="F0E9D3"/>
        <w:spacing w:before="0" w:beforeAutospacing="0" w:after="0" w:afterAutospacing="0"/>
        <w:jc w:val="both"/>
        <w:rPr>
          <w:color w:val="464C55"/>
        </w:rPr>
      </w:pPr>
      <w:r w:rsidRPr="003E3749">
        <w:rPr>
          <w:color w:val="464C55"/>
        </w:rPr>
        <w:t xml:space="preserve">О проведении независимой оценки качества подготовки обучающихся </w:t>
      </w:r>
      <w:proofErr w:type="gramStart"/>
      <w:r w:rsidRPr="003E3749">
        <w:rPr>
          <w:color w:val="464C55"/>
        </w:rPr>
        <w:t>см</w:t>
      </w:r>
      <w:proofErr w:type="gramEnd"/>
      <w:r w:rsidRPr="003E3749">
        <w:rPr>
          <w:color w:val="464C55"/>
        </w:rPr>
        <w:t>. </w:t>
      </w:r>
      <w:hyperlink r:id="rId19" w:anchor="/document/70999132/entry/15" w:history="1">
        <w:r w:rsidRPr="003E3749">
          <w:rPr>
            <w:rStyle w:val="a3"/>
            <w:color w:val="734C9B"/>
            <w:u w:val="none"/>
          </w:rPr>
          <w:t>Методические рекомендации</w:t>
        </w:r>
      </w:hyperlink>
      <w:r w:rsidRPr="003E3749">
        <w:rPr>
          <w:color w:val="464C55"/>
        </w:rPr>
        <w:t>, направленные </w:t>
      </w:r>
      <w:hyperlink r:id="rId20" w:anchor="/document/70999132/entry/0" w:history="1">
        <w:r w:rsidRPr="003E3749">
          <w:rPr>
            <w:rStyle w:val="a3"/>
            <w:color w:val="734C9B"/>
            <w:u w:val="none"/>
          </w:rPr>
          <w:t>письмом</w:t>
        </w:r>
      </w:hyperlink>
      <w:r w:rsidR="005F56C9">
        <w:rPr>
          <w:color w:val="464C55"/>
        </w:rPr>
        <w:t xml:space="preserve"> </w:t>
      </w:r>
      <w:proofErr w:type="spellStart"/>
      <w:r w:rsidRPr="003E3749">
        <w:rPr>
          <w:color w:val="464C55"/>
        </w:rPr>
        <w:t>Минобрна</w:t>
      </w:r>
      <w:r w:rsidR="005F56C9">
        <w:rPr>
          <w:color w:val="464C55"/>
        </w:rPr>
        <w:t>уки</w:t>
      </w:r>
      <w:proofErr w:type="spellEnd"/>
      <w:r w:rsidR="005F56C9">
        <w:rPr>
          <w:color w:val="464C55"/>
        </w:rPr>
        <w:t xml:space="preserve"> России от 3 апреля 2015 г. №</w:t>
      </w:r>
      <w:r w:rsidRPr="003E3749">
        <w:rPr>
          <w:color w:val="464C55"/>
        </w:rPr>
        <w:t> АП-512/02</w:t>
      </w:r>
    </w:p>
    <w:p w:rsidR="003E3749" w:rsidRPr="003E3749" w:rsidRDefault="003E3749" w:rsidP="003E3749">
      <w:pPr>
        <w:pStyle w:val="s1"/>
        <w:jc w:val="both"/>
        <w:rPr>
          <w:color w:val="22272F"/>
        </w:rPr>
      </w:pPr>
      <w:r w:rsidRPr="003E3749">
        <w:rPr>
          <w:color w:val="22272F"/>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E3749" w:rsidRPr="003E3749" w:rsidRDefault="003E3749" w:rsidP="003E3749">
      <w:pPr>
        <w:pStyle w:val="s1"/>
        <w:jc w:val="both"/>
        <w:rPr>
          <w:color w:val="22272F"/>
        </w:rPr>
      </w:pPr>
      <w:r w:rsidRPr="003E3749">
        <w:rPr>
          <w:color w:val="22272F"/>
        </w:rP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Статья 95.2 изменена с 6 марта 2018 г. - </w:t>
      </w:r>
      <w:hyperlink r:id="rId21" w:anchor="/document/71825214/entry/1610161"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5"/>
        <w:jc w:val="both"/>
        <w:rPr>
          <w:b/>
          <w:bCs/>
          <w:color w:val="22272F"/>
        </w:rPr>
      </w:pPr>
      <w:r w:rsidRPr="003E3749">
        <w:rPr>
          <w:rStyle w:val="s10"/>
          <w:b/>
          <w:bCs/>
          <w:color w:val="22272F"/>
        </w:rPr>
        <w:t>Статья 95.2.</w:t>
      </w:r>
      <w:r w:rsidRPr="003E3749">
        <w:rPr>
          <w:b/>
          <w:bCs/>
          <w:color w:val="22272F"/>
        </w:rPr>
        <w:t>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E3749" w:rsidRPr="003E3749" w:rsidRDefault="00097485" w:rsidP="003E3749">
      <w:pPr>
        <w:pStyle w:val="s9"/>
        <w:shd w:val="clear" w:color="auto" w:fill="F0E9D3"/>
        <w:spacing w:before="0" w:beforeAutospacing="0" w:after="0" w:afterAutospacing="0"/>
        <w:jc w:val="both"/>
        <w:rPr>
          <w:color w:val="464C55"/>
        </w:rPr>
      </w:pPr>
      <w:hyperlink r:id="rId22" w:anchor="/document/57288566/entry/952" w:history="1">
        <w:r w:rsidR="003E3749" w:rsidRPr="003E3749">
          <w:rPr>
            <w:rStyle w:val="a3"/>
            <w:color w:val="734C9B"/>
            <w:u w:val="none"/>
          </w:rPr>
          <w:t>комментарии</w:t>
        </w:r>
      </w:hyperlink>
      <w:r w:rsidR="003E3749" w:rsidRPr="003E3749">
        <w:rPr>
          <w:color w:val="464C55"/>
        </w:rPr>
        <w:t> к статье 95.2 настоящего Федерального закона</w:t>
      </w:r>
    </w:p>
    <w:p w:rsidR="003E3749" w:rsidRPr="003E3749" w:rsidRDefault="003E3749" w:rsidP="003E3749">
      <w:pPr>
        <w:pStyle w:val="s9"/>
        <w:shd w:val="clear" w:color="auto" w:fill="F0E9D3"/>
        <w:spacing w:before="0" w:beforeAutospacing="0" w:after="0" w:afterAutospacing="0"/>
        <w:jc w:val="both"/>
        <w:rPr>
          <w:color w:val="464C55"/>
        </w:rPr>
      </w:pPr>
      <w:r w:rsidRPr="003E3749">
        <w:rPr>
          <w:color w:val="464C55"/>
        </w:rPr>
        <w:t>Согласно </w:t>
      </w:r>
      <w:hyperlink r:id="rId23" w:anchor="/document/70798970/entry/0" w:history="1">
        <w:r w:rsidRPr="003E3749">
          <w:rPr>
            <w:rStyle w:val="a3"/>
            <w:color w:val="734C9B"/>
            <w:u w:val="none"/>
          </w:rPr>
          <w:t>постановлению</w:t>
        </w:r>
      </w:hyperlink>
      <w:r w:rsidRPr="003E3749">
        <w:rPr>
          <w:color w:val="464C55"/>
        </w:rPr>
        <w:t>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1 изменена с 6 марта 2018 г. - </w:t>
      </w:r>
      <w:hyperlink r:id="rId24" w:anchor="/document/71825214/entry/1610162"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E3749" w:rsidRPr="003E3749" w:rsidRDefault="003E3749" w:rsidP="003E3749">
      <w:pPr>
        <w:pStyle w:val="s9"/>
        <w:shd w:val="clear" w:color="auto" w:fill="F0E9D3"/>
        <w:spacing w:before="0" w:beforeAutospacing="0" w:after="0" w:afterAutospacing="0"/>
        <w:jc w:val="both"/>
        <w:rPr>
          <w:color w:val="464C55"/>
        </w:rPr>
      </w:pPr>
      <w:r w:rsidRPr="003E3749">
        <w:rPr>
          <w:color w:val="464C55"/>
        </w:rPr>
        <w:t xml:space="preserve">О проведении независимой оценки качества деятельности организаций, осуществляющих образовательную деятельность </w:t>
      </w:r>
      <w:proofErr w:type="gramStart"/>
      <w:r w:rsidRPr="003E3749">
        <w:rPr>
          <w:color w:val="464C55"/>
        </w:rPr>
        <w:t>см</w:t>
      </w:r>
      <w:proofErr w:type="gramEnd"/>
      <w:r w:rsidRPr="003E3749">
        <w:rPr>
          <w:color w:val="464C55"/>
        </w:rPr>
        <w:t>. </w:t>
      </w:r>
      <w:hyperlink r:id="rId25" w:anchor="/document/70999132/entry/26" w:history="1">
        <w:r w:rsidRPr="003E3749">
          <w:rPr>
            <w:rStyle w:val="a3"/>
            <w:color w:val="734C9B"/>
            <w:u w:val="none"/>
          </w:rPr>
          <w:t>Методические рекомендации</w:t>
        </w:r>
      </w:hyperlink>
      <w:r w:rsidRPr="003E3749">
        <w:rPr>
          <w:color w:val="464C55"/>
        </w:rPr>
        <w:t>, направленные </w:t>
      </w:r>
      <w:hyperlink r:id="rId26" w:anchor="/document/70999132/entry/0" w:history="1">
        <w:r w:rsidRPr="003E3749">
          <w:rPr>
            <w:rStyle w:val="a3"/>
            <w:color w:val="734C9B"/>
            <w:u w:val="none"/>
          </w:rPr>
          <w:t>письмом</w:t>
        </w:r>
      </w:hyperlink>
      <w:r w:rsidRPr="003E3749">
        <w:rPr>
          <w:color w:val="464C55"/>
        </w:rPr>
        <w:t> </w:t>
      </w:r>
      <w:proofErr w:type="spellStart"/>
      <w:r w:rsidRPr="003E3749">
        <w:rPr>
          <w:color w:val="464C55"/>
        </w:rPr>
        <w:t>Минобрнауки</w:t>
      </w:r>
      <w:proofErr w:type="spellEnd"/>
      <w:r w:rsidRPr="003E3749">
        <w:rPr>
          <w:color w:val="464C55"/>
        </w:rPr>
        <w:t xml:space="preserve"> России от 3 апреля 2015 г. N АП-512/02</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2 изменена с 6 марта 2018 г. - </w:t>
      </w:r>
      <w:hyperlink r:id="rId27" w:anchor="/document/71825214/entry/1610163"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 xml:space="preserve">2. В целях создания условий для проведения независимой </w:t>
      </w:r>
      <w:proofErr w:type="gramStart"/>
      <w:r w:rsidRPr="003E3749">
        <w:rPr>
          <w:color w:val="22272F"/>
        </w:rPr>
        <w:t>оценки качества условий осуществления образовательной деятельности</w:t>
      </w:r>
      <w:proofErr w:type="gramEnd"/>
      <w:r w:rsidRPr="003E3749">
        <w:rPr>
          <w:color w:val="22272F"/>
        </w:rPr>
        <w:t xml:space="preserve"> организациями:</w:t>
      </w:r>
    </w:p>
    <w:p w:rsidR="003E3749" w:rsidRPr="003E3749" w:rsidRDefault="003E3749" w:rsidP="003E3749">
      <w:pPr>
        <w:pStyle w:val="s1"/>
        <w:jc w:val="both"/>
        <w:rPr>
          <w:color w:val="22272F"/>
        </w:rPr>
      </w:pPr>
      <w:proofErr w:type="gramStart"/>
      <w:r w:rsidRPr="003E3749">
        <w:rPr>
          <w:color w:val="22272F"/>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3E3749">
        <w:rPr>
          <w:color w:val="22272F"/>
        </w:rPr>
        <w:t xml:space="preserve"> инвалидов общественный совет по проведению независимой </w:t>
      </w:r>
      <w:proofErr w:type="gramStart"/>
      <w:r w:rsidRPr="003E3749">
        <w:rPr>
          <w:color w:val="22272F"/>
        </w:rPr>
        <w:t>оценки качества условий осуществления образовательной деятельности</w:t>
      </w:r>
      <w:proofErr w:type="gramEnd"/>
      <w:r w:rsidRPr="003E3749">
        <w:rPr>
          <w:color w:val="22272F"/>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w:t>
      </w:r>
      <w:proofErr w:type="gramStart"/>
      <w:r w:rsidRPr="003E3749">
        <w:rPr>
          <w:color w:val="22272F"/>
        </w:rPr>
        <w:t xml:space="preserve">Общественная палата Российской </w:t>
      </w:r>
      <w:proofErr w:type="spellStart"/>
      <w:r w:rsidRPr="003E3749">
        <w:rPr>
          <w:color w:val="22272F"/>
        </w:rPr>
        <w:t>Федерацииинформирует</w:t>
      </w:r>
      <w:proofErr w:type="spellEnd"/>
      <w:r w:rsidRPr="003E3749">
        <w:rPr>
          <w:color w:val="22272F"/>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w:t>
      </w:r>
      <w:hyperlink r:id="rId28" w:anchor="/multilink/70291362/paragraph/5258579/number/0" w:history="1">
        <w:r w:rsidRPr="003E3749">
          <w:rPr>
            <w:rStyle w:val="a3"/>
            <w:color w:val="734C9B"/>
            <w:u w:val="none"/>
          </w:rPr>
          <w:t>общественного совета</w:t>
        </w:r>
      </w:hyperlink>
      <w:r w:rsidRPr="003E3749">
        <w:rPr>
          <w:color w:val="22272F"/>
        </w:rPr>
        <w:t> по проведению независимой оценки качества условий осуществления образовательной деятельности организациями;</w:t>
      </w:r>
      <w:proofErr w:type="gramEnd"/>
    </w:p>
    <w:p w:rsidR="003E3749" w:rsidRPr="003E3749" w:rsidRDefault="003E3749" w:rsidP="003E3749">
      <w:pPr>
        <w:pStyle w:val="s1"/>
        <w:jc w:val="both"/>
        <w:rPr>
          <w:color w:val="22272F"/>
        </w:rPr>
      </w:pPr>
      <w:r w:rsidRPr="003E3749">
        <w:rPr>
          <w:color w:val="22272F"/>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3E3749">
        <w:rPr>
          <w:color w:val="22272F"/>
        </w:rPr>
        <w:t>интересов</w:t>
      </w:r>
      <w:proofErr w:type="gramEnd"/>
      <w:r w:rsidRPr="003E3749">
        <w:rPr>
          <w:color w:val="22272F"/>
        </w:rPr>
        <w:t xml:space="preserve"> обучающихся и (или) родителей (законных представителей) </w:t>
      </w:r>
      <w:r w:rsidRPr="003E3749">
        <w:rPr>
          <w:color w:val="22272F"/>
        </w:rPr>
        <w:lastRenderedPageBreak/>
        <w:t xml:space="preserve">несовершеннолетних обучающихся, общественных объединений инвалидов общественные советы по проведению </w:t>
      </w:r>
      <w:proofErr w:type="gramStart"/>
      <w:r w:rsidRPr="003E3749">
        <w:rPr>
          <w:color w:val="22272F"/>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3E3749">
        <w:rPr>
          <w:color w:val="22272F"/>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3E3749">
        <w:rPr>
          <w:color w:val="22272F"/>
        </w:rPr>
        <w:t>оценки качества условий осуществления образовательной деятельности</w:t>
      </w:r>
      <w:proofErr w:type="gramEnd"/>
      <w:r w:rsidRPr="003E3749">
        <w:rPr>
          <w:color w:val="22272F"/>
        </w:rPr>
        <w:t xml:space="preserve"> организациями;</w:t>
      </w:r>
    </w:p>
    <w:p w:rsidR="003E3749" w:rsidRPr="003E3749" w:rsidRDefault="003E3749" w:rsidP="003E3749">
      <w:pPr>
        <w:pStyle w:val="s1"/>
        <w:jc w:val="both"/>
        <w:rPr>
          <w:color w:val="22272F"/>
        </w:rPr>
      </w:pPr>
      <w:r w:rsidRPr="003E3749">
        <w:rPr>
          <w:color w:val="22272F"/>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3E3749">
        <w:rPr>
          <w:color w:val="22272F"/>
        </w:rPr>
        <w:t>интересов</w:t>
      </w:r>
      <w:proofErr w:type="gramEnd"/>
      <w:r w:rsidRPr="003E3749">
        <w:rPr>
          <w:color w:val="22272F"/>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3E3749">
        <w:rPr>
          <w:color w:val="22272F"/>
        </w:rPr>
        <w:t>оценки качества условий осуществления образовательной деятельности</w:t>
      </w:r>
      <w:proofErr w:type="gramEnd"/>
      <w:r w:rsidRPr="003E3749">
        <w:rPr>
          <w:color w:val="22272F"/>
        </w:rPr>
        <w:t xml:space="preserve"> организациями.</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Статья 95.2 дополнена частью 2.1 с 6 марта 2018 г. - </w:t>
      </w:r>
      <w:hyperlink r:id="rId29" w:anchor="/document/71825214/entry/1610164"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 xml:space="preserve">2.1. Состав общественного совета по проведению независимой </w:t>
      </w:r>
      <w:proofErr w:type="gramStart"/>
      <w:r w:rsidRPr="003E3749">
        <w:rPr>
          <w:color w:val="22272F"/>
        </w:rPr>
        <w:t>оценки качества условий осуществления образовательной деятельности</w:t>
      </w:r>
      <w:proofErr w:type="gramEnd"/>
      <w:r w:rsidRPr="003E3749">
        <w:rPr>
          <w:color w:val="22272F"/>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3E3749">
        <w:rPr>
          <w:color w:val="22272F"/>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3E3749">
        <w:rPr>
          <w:color w:val="22272F"/>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lastRenderedPageBreak/>
        <w:t>Часть 3 изменена с 6 марта 2018 г. - </w:t>
      </w:r>
      <w:hyperlink r:id="rId30" w:anchor="/document/71825214/entry/1610165"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31" w:anchor="/document/70291362/entry/108929" w:history="1">
        <w:r w:rsidRPr="003E3749">
          <w:rPr>
            <w:rStyle w:val="a3"/>
            <w:color w:val="734C9B"/>
            <w:u w:val="none"/>
          </w:rPr>
          <w:t>части 1 статьи 81</w:t>
        </w:r>
      </w:hyperlink>
      <w:r w:rsidRPr="003E3749">
        <w:rPr>
          <w:color w:val="22272F"/>
        </w:rPr>
        <w:t> настоящего Федерального закона.</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4 изменена с 6 марта 2018 г. - </w:t>
      </w:r>
      <w:hyperlink r:id="rId32" w:anchor="/document/71825214/entry/1610166"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5 изменена с 6 марта 2018 г. - </w:t>
      </w:r>
      <w:hyperlink r:id="rId33" w:anchor="/document/71825214/entry/1610167"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5. </w:t>
      </w:r>
      <w:hyperlink r:id="rId34" w:anchor="/document/70859410/entry/1000" w:history="1">
        <w:r w:rsidRPr="003E3749">
          <w:rPr>
            <w:rStyle w:val="a3"/>
            <w:color w:val="734C9B"/>
            <w:u w:val="none"/>
          </w:rPr>
          <w:t>Показатели</w:t>
        </w:r>
      </w:hyperlink>
      <w:r w:rsidRPr="003E3749">
        <w:rPr>
          <w:color w:val="22272F"/>
        </w:rPr>
        <w:t xml:space="preserve">, характеризующие общие критерии </w:t>
      </w:r>
      <w:proofErr w:type="gramStart"/>
      <w:r w:rsidRPr="003E3749">
        <w:rPr>
          <w:color w:val="22272F"/>
        </w:rPr>
        <w:t>оценки качества условий осуществления образовательной деятельности</w:t>
      </w:r>
      <w:proofErr w:type="gramEnd"/>
      <w:r w:rsidRPr="003E3749">
        <w:rPr>
          <w:color w:val="22272F"/>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6 изменена с 6 марта 2018 г. - </w:t>
      </w:r>
      <w:hyperlink r:id="rId35" w:anchor="/document/71825214/entry/1610168"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7 изменена с 6 марта 2018 г. - </w:t>
      </w:r>
      <w:hyperlink r:id="rId36" w:anchor="/document/71825214/entry/1610169"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7. Общественные советы по независимой оценке качества:</w:t>
      </w:r>
    </w:p>
    <w:p w:rsidR="003E3749" w:rsidRPr="003E3749" w:rsidRDefault="003E3749" w:rsidP="003E3749">
      <w:pPr>
        <w:pStyle w:val="s1"/>
        <w:jc w:val="both"/>
        <w:rPr>
          <w:color w:val="22272F"/>
        </w:rPr>
      </w:pPr>
      <w:r w:rsidRPr="003E3749">
        <w:rPr>
          <w:color w:val="22272F"/>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E3749" w:rsidRPr="003E3749" w:rsidRDefault="00097485" w:rsidP="003E3749">
      <w:pPr>
        <w:pStyle w:val="s1"/>
        <w:jc w:val="both"/>
        <w:rPr>
          <w:color w:val="22272F"/>
        </w:rPr>
      </w:pPr>
      <w:hyperlink r:id="rId37" w:anchor="/document/71707502/entry/2" w:history="1">
        <w:proofErr w:type="gramStart"/>
        <w:r w:rsidR="003E3749" w:rsidRPr="003E3749">
          <w:rPr>
            <w:rStyle w:val="a3"/>
            <w:color w:val="734C9B"/>
            <w:u w:val="none"/>
          </w:rPr>
          <w:t>2)</w:t>
        </w:r>
      </w:hyperlink>
      <w:r w:rsidR="003E3749" w:rsidRPr="003E3749">
        <w:rPr>
          <w:color w:val="22272F"/>
        </w:rPr>
        <w:t>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w:t>
      </w:r>
      <w:proofErr w:type="gramEnd"/>
      <w:r w:rsidR="003E3749" w:rsidRPr="003E3749">
        <w:rPr>
          <w:color w:val="22272F"/>
        </w:rPr>
        <w:t xml:space="preserve"> осуществления образовательной деятельности организациями (далее - оператор);</w:t>
      </w:r>
    </w:p>
    <w:p w:rsidR="003E3749" w:rsidRPr="003E3749" w:rsidRDefault="003E3749" w:rsidP="003E3749">
      <w:pPr>
        <w:pStyle w:val="s1"/>
        <w:jc w:val="both"/>
        <w:rPr>
          <w:color w:val="22272F"/>
        </w:rPr>
      </w:pPr>
      <w:r w:rsidRPr="003E3749">
        <w:rPr>
          <w:color w:val="22272F"/>
        </w:rPr>
        <w:t>3) утратил силу с 6 марта 2018 г. - </w:t>
      </w:r>
      <w:hyperlink r:id="rId38" w:anchor="/document/71825214/entry/1610224" w:history="1">
        <w:r w:rsidRPr="003E3749">
          <w:rPr>
            <w:rStyle w:val="a3"/>
            <w:color w:val="734C9B"/>
            <w:u w:val="none"/>
          </w:rPr>
          <w:t>Федеральный закон</w:t>
        </w:r>
      </w:hyperlink>
      <w:r w:rsidRPr="003E3749">
        <w:rPr>
          <w:color w:val="22272F"/>
        </w:rPr>
        <w:t> от 5 декабря 2017 г. N 392-ФЗ</w:t>
      </w:r>
    </w:p>
    <w:p w:rsidR="003E3749" w:rsidRPr="003E3749" w:rsidRDefault="003E3749" w:rsidP="003E3749">
      <w:pPr>
        <w:pStyle w:val="s1"/>
        <w:jc w:val="both"/>
        <w:rPr>
          <w:color w:val="22272F"/>
        </w:rPr>
      </w:pPr>
      <w:r w:rsidRPr="003E3749">
        <w:rPr>
          <w:color w:val="22272F"/>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E3749" w:rsidRPr="003E3749" w:rsidRDefault="003E3749" w:rsidP="003E3749">
      <w:pPr>
        <w:pStyle w:val="s1"/>
        <w:jc w:val="both"/>
        <w:rPr>
          <w:color w:val="22272F"/>
        </w:rPr>
      </w:pPr>
      <w:proofErr w:type="gramStart"/>
      <w:r w:rsidRPr="003E3749">
        <w:rPr>
          <w:color w:val="22272F"/>
        </w:rPr>
        <w:lastRenderedPageBreak/>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roofErr w:type="gramEnd"/>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8 изменена с 6 марта 2018 г. - </w:t>
      </w:r>
      <w:hyperlink r:id="rId39" w:anchor="/document/71825214/entry/1610170"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 xml:space="preserve">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3E3749">
        <w:rPr>
          <w:color w:val="22272F"/>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w:t>
      </w:r>
      <w:proofErr w:type="gramEnd"/>
      <w:r w:rsidRPr="003E3749">
        <w:rPr>
          <w:color w:val="22272F"/>
        </w:rPr>
        <w:t xml:space="preserve">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E3749" w:rsidRPr="003E3749" w:rsidRDefault="00097485" w:rsidP="003E3749">
      <w:pPr>
        <w:pStyle w:val="s1"/>
        <w:jc w:val="both"/>
        <w:rPr>
          <w:color w:val="22272F"/>
        </w:rPr>
      </w:pPr>
      <w:hyperlink r:id="rId40" w:anchor="/document/71707502/entry/1" w:history="1">
        <w:r w:rsidR="003E3749" w:rsidRPr="003E3749">
          <w:rPr>
            <w:rStyle w:val="a3"/>
            <w:color w:val="734C9B"/>
            <w:u w:val="none"/>
          </w:rPr>
          <w:t>9.</w:t>
        </w:r>
      </w:hyperlink>
      <w:r w:rsidR="003E3749" w:rsidRPr="003E3749">
        <w:rPr>
          <w:color w:val="22272F"/>
        </w:rPr>
        <w:t> Утратила силу с 6 марта 2018 г. - </w:t>
      </w:r>
      <w:hyperlink r:id="rId41" w:anchor="/document/71825214/entry/1610171" w:history="1">
        <w:r w:rsidR="003E3749" w:rsidRPr="003E3749">
          <w:rPr>
            <w:rStyle w:val="a3"/>
            <w:color w:val="734C9B"/>
            <w:u w:val="none"/>
          </w:rPr>
          <w:t>Федеральный закон</w:t>
        </w:r>
      </w:hyperlink>
      <w:r w:rsidR="003E3749" w:rsidRPr="003E3749">
        <w:rPr>
          <w:color w:val="22272F"/>
        </w:rPr>
        <w:t> от 5 декабря 2017 г. N 392-ФЗ</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10 изменена с 6 марта 2018 г. - </w:t>
      </w:r>
      <w:hyperlink r:id="rId42" w:anchor="/document/71825214/entry/1610172"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 xml:space="preserve">10. Информация о результатах независимой </w:t>
      </w:r>
      <w:proofErr w:type="gramStart"/>
      <w:r w:rsidRPr="003E3749">
        <w:rPr>
          <w:color w:val="22272F"/>
        </w:rPr>
        <w:t>оценки качества условий осуществления образовательной деятельности</w:t>
      </w:r>
      <w:proofErr w:type="gramEnd"/>
      <w:r w:rsidRPr="003E3749">
        <w:rPr>
          <w:color w:val="22272F"/>
        </w:rPr>
        <w:t xml:space="preserve"> организациями размещается соответственно:</w:t>
      </w:r>
    </w:p>
    <w:p w:rsidR="003E3749" w:rsidRPr="003E3749" w:rsidRDefault="003E3749" w:rsidP="003E3749">
      <w:pPr>
        <w:pStyle w:val="s1"/>
        <w:jc w:val="both"/>
        <w:rPr>
          <w:color w:val="22272F"/>
        </w:rPr>
      </w:pPr>
      <w:r w:rsidRPr="003E3749">
        <w:rPr>
          <w:color w:val="22272F"/>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hyperlink r:id="rId43" w:tgtFrame="_blank" w:history="1">
        <w:r w:rsidRPr="003E3749">
          <w:rPr>
            <w:rStyle w:val="a3"/>
            <w:color w:val="734C9B"/>
            <w:u w:val="none"/>
          </w:rPr>
          <w:t>официальном сайте</w:t>
        </w:r>
      </w:hyperlink>
      <w:r w:rsidRPr="003E3749">
        <w:rPr>
          <w:color w:val="22272F"/>
        </w:rPr>
        <w:t> для размещения информации о государственных и муниципальных учреждениях в сети "Интернет";</w:t>
      </w:r>
    </w:p>
    <w:p w:rsidR="003E3749" w:rsidRPr="003E3749" w:rsidRDefault="003E3749" w:rsidP="003E3749">
      <w:pPr>
        <w:pStyle w:val="s1"/>
        <w:jc w:val="both"/>
        <w:rPr>
          <w:color w:val="22272F"/>
        </w:rPr>
      </w:pPr>
      <w:r w:rsidRPr="003E3749">
        <w:rPr>
          <w:color w:val="22272F"/>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44" w:tgtFrame="_blank" w:history="1">
        <w:r w:rsidRPr="003E3749">
          <w:rPr>
            <w:rStyle w:val="a3"/>
            <w:color w:val="734C9B"/>
            <w:u w:val="none"/>
          </w:rPr>
          <w:t>официальном сайте</w:t>
        </w:r>
      </w:hyperlink>
      <w:r w:rsidRPr="003E3749">
        <w:rPr>
          <w:color w:val="22272F"/>
        </w:rPr>
        <w:t> для размещения информации о государственных и муниципальных учреждениях в сети "Интернет".</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11 изменена с 6 марта 2018 г. - </w:t>
      </w:r>
      <w:hyperlink r:id="rId45" w:anchor="/document/71825214/entry/1610173"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11. </w:t>
      </w:r>
      <w:hyperlink r:id="rId46" w:anchor="/document/71162656/entry/1000" w:history="1">
        <w:r w:rsidRPr="003E3749">
          <w:rPr>
            <w:rStyle w:val="a3"/>
            <w:color w:val="734C9B"/>
            <w:u w:val="none"/>
          </w:rPr>
          <w:t>Состав</w:t>
        </w:r>
      </w:hyperlink>
      <w:r w:rsidRPr="003E3749">
        <w:rPr>
          <w:color w:val="22272F"/>
        </w:rPr>
        <w:t xml:space="preserve"> информации о результатах независимой </w:t>
      </w:r>
      <w:proofErr w:type="gramStart"/>
      <w:r w:rsidRPr="003E3749">
        <w:rPr>
          <w:color w:val="22272F"/>
        </w:rPr>
        <w:t>оценки качества условий осуществления образовательной деятельности</w:t>
      </w:r>
      <w:proofErr w:type="gramEnd"/>
      <w:r w:rsidRPr="003E3749">
        <w:rPr>
          <w:color w:val="22272F"/>
        </w:rPr>
        <w:t xml:space="preserve"> организациями, включая единые требования к такой информации, и </w:t>
      </w:r>
      <w:hyperlink r:id="rId47" w:anchor="/document/71162656/entry/2000" w:history="1">
        <w:r w:rsidRPr="003E3749">
          <w:rPr>
            <w:rStyle w:val="a3"/>
            <w:color w:val="734C9B"/>
            <w:u w:val="none"/>
          </w:rPr>
          <w:t>порядок</w:t>
        </w:r>
      </w:hyperlink>
      <w:r w:rsidRPr="003E3749">
        <w:rPr>
          <w:color w:val="22272F"/>
        </w:rPr>
        <w:t> ее размещения на </w:t>
      </w:r>
      <w:hyperlink r:id="rId48" w:tgtFrame="_blank" w:history="1">
        <w:r w:rsidRPr="003E3749">
          <w:rPr>
            <w:rStyle w:val="a3"/>
            <w:color w:val="734C9B"/>
            <w:u w:val="none"/>
          </w:rPr>
          <w:t>официальном сайте</w:t>
        </w:r>
      </w:hyperlink>
      <w:r w:rsidRPr="003E3749">
        <w:rPr>
          <w:color w:val="22272F"/>
        </w:rPr>
        <w:t>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49" w:anchor="/document/70798968/entry/0" w:history="1">
        <w:r w:rsidRPr="003E3749">
          <w:rPr>
            <w:rStyle w:val="a3"/>
            <w:color w:val="734C9B"/>
            <w:u w:val="none"/>
          </w:rPr>
          <w:t>федеральным органом исполнительной власти</w:t>
        </w:r>
      </w:hyperlink>
      <w:r w:rsidRPr="003E3749">
        <w:rPr>
          <w:color w:val="22272F"/>
        </w:rPr>
        <w:t>.</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12 изменена с 6 марта 2018 г. - </w:t>
      </w:r>
      <w:hyperlink r:id="rId50" w:anchor="/document/71825214/entry/1610174"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lastRenderedPageBreak/>
        <w:t xml:space="preserve">12. </w:t>
      </w:r>
      <w:proofErr w:type="gramStart"/>
      <w:r w:rsidRPr="003E3749">
        <w:rPr>
          <w:color w:val="22272F"/>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roofErr w:type="gramEnd"/>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Часть 13 изменена с 6 марта 2018 г. - </w:t>
      </w:r>
      <w:hyperlink r:id="rId51" w:anchor="/document/71825214/entry/1610175"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 xml:space="preserve">13. Контроль за соблюдением </w:t>
      </w:r>
      <w:proofErr w:type="gramStart"/>
      <w:r w:rsidRPr="003E3749">
        <w:rPr>
          <w:color w:val="22272F"/>
        </w:rPr>
        <w:t>процедур проведения независимой оценки качества условий осуществления образовательной деятельности</w:t>
      </w:r>
      <w:proofErr w:type="gramEnd"/>
      <w:r w:rsidRPr="003E3749">
        <w:rPr>
          <w:color w:val="22272F"/>
        </w:rPr>
        <w:t xml:space="preserve"> организациями осуществляется в соответствии с законодательством Российской Федерации.</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Статья 95.2 дополнена частью 14 с 6 марта 2018 г. - </w:t>
      </w:r>
      <w:hyperlink r:id="rId52" w:anchor="/document/71825214/entry/1610176"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14. </w:t>
      </w:r>
      <w:proofErr w:type="gramStart"/>
      <w:r w:rsidRPr="003E3749">
        <w:rPr>
          <w:color w:val="22272F"/>
        </w:rP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53" w:anchor="/document/12125268/entry/5" w:history="1">
        <w:r w:rsidRPr="003E3749">
          <w:rPr>
            <w:rStyle w:val="a3"/>
            <w:color w:val="734C9B"/>
            <w:u w:val="none"/>
          </w:rPr>
          <w:t>трудовым законодательством</w:t>
        </w:r>
      </w:hyperlink>
      <w:r w:rsidRPr="003E3749">
        <w:rPr>
          <w:color w:val="22272F"/>
        </w:rP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w:t>
      </w:r>
      <w:proofErr w:type="gramEnd"/>
      <w:r w:rsidRPr="003E3749">
        <w:rPr>
          <w:color w:val="22272F"/>
        </w:rPr>
        <w:t xml:space="preserve">, </w:t>
      </w:r>
      <w:proofErr w:type="gramStart"/>
      <w:r w:rsidRPr="003E3749">
        <w:rPr>
          <w:color w:val="22272F"/>
        </w:rPr>
        <w:t>выявленных</w:t>
      </w:r>
      <w:proofErr w:type="gramEnd"/>
      <w:r w:rsidRPr="003E3749">
        <w:rPr>
          <w:color w:val="22272F"/>
        </w:rPr>
        <w:t xml:space="preserve"> в ходе такой оценки.</w:t>
      </w:r>
    </w:p>
    <w:p w:rsidR="003E3749" w:rsidRPr="003E3749" w:rsidRDefault="003E3749" w:rsidP="003E3749">
      <w:pPr>
        <w:pStyle w:val="s22"/>
        <w:shd w:val="clear" w:color="auto" w:fill="F0E9D3"/>
        <w:spacing w:before="0" w:beforeAutospacing="0" w:after="0" w:afterAutospacing="0"/>
        <w:jc w:val="both"/>
        <w:rPr>
          <w:color w:val="464C55"/>
        </w:rPr>
      </w:pPr>
      <w:r w:rsidRPr="003E3749">
        <w:rPr>
          <w:color w:val="464C55"/>
        </w:rPr>
        <w:t>Статья 95.2 дополнена частью 15 с 6 марта 2018 г. - </w:t>
      </w:r>
      <w:hyperlink r:id="rId54" w:anchor="/document/71825214/entry/1610177" w:history="1">
        <w:r w:rsidRPr="003E3749">
          <w:rPr>
            <w:rStyle w:val="a3"/>
            <w:color w:val="734C9B"/>
            <w:u w:val="none"/>
          </w:rPr>
          <w:t>Федеральный закон</w:t>
        </w:r>
      </w:hyperlink>
      <w:r w:rsidRPr="003E3749">
        <w:rPr>
          <w:color w:val="464C55"/>
        </w:rPr>
        <w:t> от 5 декабря 2017 г. N 392-ФЗ</w:t>
      </w:r>
    </w:p>
    <w:p w:rsidR="003E3749" w:rsidRPr="003E3749" w:rsidRDefault="003E3749" w:rsidP="003E3749">
      <w:pPr>
        <w:pStyle w:val="s1"/>
        <w:jc w:val="both"/>
        <w:rPr>
          <w:color w:val="22272F"/>
        </w:rPr>
      </w:pPr>
      <w:r w:rsidRPr="003E3749">
        <w:rPr>
          <w:color w:val="22272F"/>
        </w:rPr>
        <w:t>15. </w:t>
      </w:r>
      <w:proofErr w:type="gramStart"/>
      <w:r w:rsidRPr="003E3749">
        <w:rPr>
          <w:color w:val="22272F"/>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4F1E7A" w:rsidRDefault="004F1E7A"/>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p w:rsidR="00103AC5" w:rsidRDefault="00103AC5"/>
    <w:sectPr w:rsidR="00103AC5" w:rsidSect="0005598C">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40"/>
  <w:drawingGridVerticalSpacing w:val="381"/>
  <w:displayHorizontalDrawingGridEvery w:val="2"/>
  <w:characterSpacingControl w:val="doNotCompress"/>
  <w:compat/>
  <w:rsids>
    <w:rsidRoot w:val="003E3749"/>
    <w:rsid w:val="0005598C"/>
    <w:rsid w:val="00097485"/>
    <w:rsid w:val="00103AC5"/>
    <w:rsid w:val="001A40E9"/>
    <w:rsid w:val="001E098C"/>
    <w:rsid w:val="00370218"/>
    <w:rsid w:val="003E3749"/>
    <w:rsid w:val="004F1E7A"/>
    <w:rsid w:val="00524D94"/>
    <w:rsid w:val="005F56C9"/>
    <w:rsid w:val="00661BAA"/>
    <w:rsid w:val="00852787"/>
    <w:rsid w:val="00A93D0E"/>
    <w:rsid w:val="00AD0757"/>
    <w:rsid w:val="00B31B92"/>
    <w:rsid w:val="00B557F1"/>
    <w:rsid w:val="00BC3E5D"/>
    <w:rsid w:val="00D95412"/>
    <w:rsid w:val="00F5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8C"/>
    <w:pPr>
      <w:spacing w:after="0" w:line="240" w:lineRule="auto"/>
      <w:jc w:val="both"/>
    </w:pPr>
    <w:rPr>
      <w:rFonts w:ascii="Times New Roman" w:hAnsi="Times New Roman"/>
      <w:sz w:val="28"/>
    </w:rPr>
  </w:style>
  <w:style w:type="paragraph" w:styleId="1">
    <w:name w:val="heading 1"/>
    <w:basedOn w:val="a"/>
    <w:link w:val="10"/>
    <w:uiPriority w:val="9"/>
    <w:qFormat/>
    <w:rsid w:val="00103AC5"/>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2">
    <w:name w:val="s_22"/>
    <w:basedOn w:val="a"/>
    <w:rsid w:val="003E3749"/>
    <w:pPr>
      <w:spacing w:before="100" w:beforeAutospacing="1" w:after="100" w:afterAutospacing="1"/>
      <w:jc w:val="left"/>
    </w:pPr>
    <w:rPr>
      <w:rFonts w:eastAsia="Times New Roman" w:cs="Times New Roman"/>
      <w:sz w:val="24"/>
      <w:szCs w:val="24"/>
      <w:lang w:eastAsia="ru-RU"/>
    </w:rPr>
  </w:style>
  <w:style w:type="character" w:styleId="a3">
    <w:name w:val="Hyperlink"/>
    <w:basedOn w:val="a0"/>
    <w:uiPriority w:val="99"/>
    <w:semiHidden/>
    <w:unhideWhenUsed/>
    <w:rsid w:val="003E3749"/>
    <w:rPr>
      <w:color w:val="0000FF"/>
      <w:u w:val="single"/>
    </w:rPr>
  </w:style>
  <w:style w:type="paragraph" w:customStyle="1" w:styleId="s1">
    <w:name w:val="s_1"/>
    <w:basedOn w:val="a"/>
    <w:rsid w:val="003E3749"/>
    <w:pPr>
      <w:spacing w:before="100" w:beforeAutospacing="1" w:after="100" w:afterAutospacing="1"/>
      <w:jc w:val="left"/>
    </w:pPr>
    <w:rPr>
      <w:rFonts w:eastAsia="Times New Roman" w:cs="Times New Roman"/>
      <w:sz w:val="24"/>
      <w:szCs w:val="24"/>
      <w:lang w:eastAsia="ru-RU"/>
    </w:rPr>
  </w:style>
  <w:style w:type="character" w:customStyle="1" w:styleId="s10">
    <w:name w:val="s_10"/>
    <w:basedOn w:val="a0"/>
    <w:rsid w:val="003E3749"/>
  </w:style>
  <w:style w:type="paragraph" w:customStyle="1" w:styleId="s9">
    <w:name w:val="s_9"/>
    <w:basedOn w:val="a"/>
    <w:rsid w:val="003E3749"/>
    <w:pPr>
      <w:spacing w:before="100" w:beforeAutospacing="1" w:after="100" w:afterAutospacing="1"/>
      <w:jc w:val="left"/>
    </w:pPr>
    <w:rPr>
      <w:rFonts w:eastAsia="Times New Roman" w:cs="Times New Roman"/>
      <w:sz w:val="24"/>
      <w:szCs w:val="24"/>
      <w:lang w:eastAsia="ru-RU"/>
    </w:rPr>
  </w:style>
  <w:style w:type="paragraph" w:customStyle="1" w:styleId="s15">
    <w:name w:val="s_15"/>
    <w:basedOn w:val="a"/>
    <w:rsid w:val="003E3749"/>
    <w:pPr>
      <w:spacing w:before="100" w:beforeAutospacing="1" w:after="100" w:afterAutospacing="1"/>
      <w:jc w:val="left"/>
    </w:pPr>
    <w:rPr>
      <w:rFonts w:eastAsia="Times New Roman" w:cs="Times New Roman"/>
      <w:sz w:val="24"/>
      <w:szCs w:val="24"/>
      <w:lang w:eastAsia="ru-RU"/>
    </w:rPr>
  </w:style>
  <w:style w:type="character" w:customStyle="1" w:styleId="10">
    <w:name w:val="Заголовок 1 Знак"/>
    <w:basedOn w:val="a0"/>
    <w:link w:val="1"/>
    <w:uiPriority w:val="9"/>
    <w:rsid w:val="00103AC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03AC5"/>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9052265">
      <w:bodyDiv w:val="1"/>
      <w:marLeft w:val="0"/>
      <w:marRight w:val="0"/>
      <w:marTop w:val="0"/>
      <w:marBottom w:val="0"/>
      <w:divBdr>
        <w:top w:val="none" w:sz="0" w:space="0" w:color="auto"/>
        <w:left w:val="none" w:sz="0" w:space="0" w:color="auto"/>
        <w:bottom w:val="none" w:sz="0" w:space="0" w:color="auto"/>
        <w:right w:val="none" w:sz="0" w:space="0" w:color="auto"/>
      </w:divBdr>
      <w:divsChild>
        <w:div w:id="1137647392">
          <w:marLeft w:val="0"/>
          <w:marRight w:val="0"/>
          <w:marTop w:val="0"/>
          <w:marBottom w:val="0"/>
          <w:divBdr>
            <w:top w:val="none" w:sz="0" w:space="0" w:color="auto"/>
            <w:left w:val="none" w:sz="0" w:space="0" w:color="auto"/>
            <w:bottom w:val="none" w:sz="0" w:space="0" w:color="auto"/>
            <w:right w:val="none" w:sz="0" w:space="0" w:color="auto"/>
          </w:divBdr>
        </w:div>
      </w:divsChild>
    </w:div>
    <w:div w:id="735713095">
      <w:bodyDiv w:val="1"/>
      <w:marLeft w:val="0"/>
      <w:marRight w:val="0"/>
      <w:marTop w:val="0"/>
      <w:marBottom w:val="0"/>
      <w:divBdr>
        <w:top w:val="none" w:sz="0" w:space="0" w:color="auto"/>
        <w:left w:val="none" w:sz="0" w:space="0" w:color="auto"/>
        <w:bottom w:val="none" w:sz="0" w:space="0" w:color="auto"/>
        <w:right w:val="none" w:sz="0" w:space="0" w:color="auto"/>
      </w:divBdr>
      <w:divsChild>
        <w:div w:id="47074507">
          <w:marLeft w:val="0"/>
          <w:marRight w:val="0"/>
          <w:marTop w:val="0"/>
          <w:marBottom w:val="0"/>
          <w:divBdr>
            <w:top w:val="none" w:sz="0" w:space="0" w:color="auto"/>
            <w:left w:val="none" w:sz="0" w:space="0" w:color="auto"/>
            <w:bottom w:val="none" w:sz="0" w:space="0" w:color="auto"/>
            <w:right w:val="none" w:sz="0" w:space="0" w:color="auto"/>
          </w:divBdr>
        </w:div>
      </w:divsChild>
    </w:div>
    <w:div w:id="1014460725">
      <w:bodyDiv w:val="1"/>
      <w:marLeft w:val="0"/>
      <w:marRight w:val="0"/>
      <w:marTop w:val="0"/>
      <w:marBottom w:val="0"/>
      <w:divBdr>
        <w:top w:val="none" w:sz="0" w:space="0" w:color="auto"/>
        <w:left w:val="none" w:sz="0" w:space="0" w:color="auto"/>
        <w:bottom w:val="none" w:sz="0" w:space="0" w:color="auto"/>
        <w:right w:val="none" w:sz="0" w:space="0" w:color="auto"/>
      </w:divBdr>
      <w:divsChild>
        <w:div w:id="87966086">
          <w:marLeft w:val="0"/>
          <w:marRight w:val="0"/>
          <w:marTop w:val="0"/>
          <w:marBottom w:val="0"/>
          <w:divBdr>
            <w:top w:val="none" w:sz="0" w:space="0" w:color="auto"/>
            <w:left w:val="none" w:sz="0" w:space="0" w:color="auto"/>
            <w:bottom w:val="none" w:sz="0" w:space="0" w:color="auto"/>
            <w:right w:val="none" w:sz="0" w:space="0" w:color="auto"/>
          </w:divBdr>
        </w:div>
      </w:divsChild>
    </w:div>
    <w:div w:id="1738046586">
      <w:bodyDiv w:val="1"/>
      <w:marLeft w:val="0"/>
      <w:marRight w:val="0"/>
      <w:marTop w:val="0"/>
      <w:marBottom w:val="0"/>
      <w:divBdr>
        <w:top w:val="none" w:sz="0" w:space="0" w:color="auto"/>
        <w:left w:val="none" w:sz="0" w:space="0" w:color="auto"/>
        <w:bottom w:val="none" w:sz="0" w:space="0" w:color="auto"/>
        <w:right w:val="none" w:sz="0" w:space="0" w:color="auto"/>
      </w:divBdr>
      <w:divsChild>
        <w:div w:id="434786593">
          <w:marLeft w:val="0"/>
          <w:marRight w:val="0"/>
          <w:marTop w:val="0"/>
          <w:marBottom w:val="0"/>
          <w:divBdr>
            <w:top w:val="none" w:sz="0" w:space="0" w:color="auto"/>
            <w:left w:val="none" w:sz="0" w:space="0" w:color="auto"/>
            <w:bottom w:val="none" w:sz="0" w:space="0" w:color="auto"/>
            <w:right w:val="none" w:sz="0" w:space="0" w:color="auto"/>
          </w:divBdr>
          <w:divsChild>
            <w:div w:id="641617502">
              <w:marLeft w:val="0"/>
              <w:marRight w:val="0"/>
              <w:marTop w:val="0"/>
              <w:marBottom w:val="0"/>
              <w:divBdr>
                <w:top w:val="none" w:sz="0" w:space="0" w:color="auto"/>
                <w:left w:val="none" w:sz="0" w:space="0" w:color="auto"/>
                <w:bottom w:val="none" w:sz="0" w:space="0" w:color="auto"/>
                <w:right w:val="none" w:sz="0" w:space="0" w:color="auto"/>
              </w:divBdr>
              <w:divsChild>
                <w:div w:id="2111772506">
                  <w:marLeft w:val="0"/>
                  <w:marRight w:val="0"/>
                  <w:marTop w:val="384"/>
                  <w:marBottom w:val="384"/>
                  <w:divBdr>
                    <w:top w:val="none" w:sz="0" w:space="0" w:color="auto"/>
                    <w:left w:val="none" w:sz="0" w:space="0" w:color="auto"/>
                    <w:bottom w:val="none" w:sz="0" w:space="0" w:color="auto"/>
                    <w:right w:val="none" w:sz="0" w:space="0" w:color="auto"/>
                  </w:divBdr>
                </w:div>
                <w:div w:id="1957786811">
                  <w:marLeft w:val="0"/>
                  <w:marRight w:val="0"/>
                  <w:marTop w:val="384"/>
                  <w:marBottom w:val="384"/>
                  <w:divBdr>
                    <w:top w:val="none" w:sz="0" w:space="0" w:color="auto"/>
                    <w:left w:val="none" w:sz="0" w:space="0" w:color="auto"/>
                    <w:bottom w:val="none" w:sz="0" w:space="0" w:color="auto"/>
                    <w:right w:val="none" w:sz="0" w:space="0" w:color="auto"/>
                  </w:divBdr>
                </w:div>
                <w:div w:id="14376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2563">
          <w:marLeft w:val="0"/>
          <w:marRight w:val="0"/>
          <w:marTop w:val="0"/>
          <w:marBottom w:val="0"/>
          <w:divBdr>
            <w:top w:val="none" w:sz="0" w:space="0" w:color="auto"/>
            <w:left w:val="none" w:sz="0" w:space="0" w:color="auto"/>
            <w:bottom w:val="none" w:sz="0" w:space="0" w:color="auto"/>
            <w:right w:val="none" w:sz="0" w:space="0" w:color="auto"/>
          </w:divBdr>
          <w:divsChild>
            <w:div w:id="638265509">
              <w:marLeft w:val="0"/>
              <w:marRight w:val="0"/>
              <w:marTop w:val="0"/>
              <w:marBottom w:val="0"/>
              <w:divBdr>
                <w:top w:val="none" w:sz="0" w:space="0" w:color="auto"/>
                <w:left w:val="none" w:sz="0" w:space="0" w:color="auto"/>
                <w:bottom w:val="none" w:sz="0" w:space="0" w:color="auto"/>
                <w:right w:val="none" w:sz="0" w:space="0" w:color="auto"/>
              </w:divBdr>
              <w:divsChild>
                <w:div w:id="1199272687">
                  <w:marLeft w:val="0"/>
                  <w:marRight w:val="0"/>
                  <w:marTop w:val="0"/>
                  <w:marBottom w:val="0"/>
                  <w:divBdr>
                    <w:top w:val="none" w:sz="0" w:space="0" w:color="auto"/>
                    <w:left w:val="none" w:sz="0" w:space="0" w:color="auto"/>
                    <w:bottom w:val="none" w:sz="0" w:space="0" w:color="auto"/>
                    <w:right w:val="none" w:sz="0" w:space="0" w:color="auto"/>
                  </w:divBdr>
                  <w:divsChild>
                    <w:div w:id="235407645">
                      <w:marLeft w:val="0"/>
                      <w:marRight w:val="0"/>
                      <w:marTop w:val="0"/>
                      <w:marBottom w:val="0"/>
                      <w:divBdr>
                        <w:top w:val="none" w:sz="0" w:space="0" w:color="auto"/>
                        <w:left w:val="none" w:sz="0" w:space="0" w:color="auto"/>
                        <w:bottom w:val="none" w:sz="0" w:space="0" w:color="auto"/>
                        <w:right w:val="none" w:sz="0" w:space="0" w:color="auto"/>
                      </w:divBdr>
                    </w:div>
                    <w:div w:id="319777488">
                      <w:marLeft w:val="0"/>
                      <w:marRight w:val="0"/>
                      <w:marTop w:val="0"/>
                      <w:marBottom w:val="0"/>
                      <w:divBdr>
                        <w:top w:val="none" w:sz="0" w:space="0" w:color="auto"/>
                        <w:left w:val="none" w:sz="0" w:space="0" w:color="auto"/>
                        <w:bottom w:val="none" w:sz="0" w:space="0" w:color="auto"/>
                        <w:right w:val="none" w:sz="0" w:space="0" w:color="auto"/>
                      </w:divBdr>
                      <w:divsChild>
                        <w:div w:id="899246455">
                          <w:marLeft w:val="0"/>
                          <w:marRight w:val="0"/>
                          <w:marTop w:val="384"/>
                          <w:marBottom w:val="384"/>
                          <w:divBdr>
                            <w:top w:val="none" w:sz="0" w:space="0" w:color="auto"/>
                            <w:left w:val="none" w:sz="0" w:space="0" w:color="auto"/>
                            <w:bottom w:val="none" w:sz="0" w:space="0" w:color="auto"/>
                            <w:right w:val="none" w:sz="0" w:space="0" w:color="auto"/>
                          </w:divBdr>
                        </w:div>
                      </w:divsChild>
                    </w:div>
                  </w:divsChild>
                </w:div>
                <w:div w:id="1065026335">
                  <w:marLeft w:val="0"/>
                  <w:marRight w:val="0"/>
                  <w:marTop w:val="0"/>
                  <w:marBottom w:val="0"/>
                  <w:divBdr>
                    <w:top w:val="none" w:sz="0" w:space="0" w:color="auto"/>
                    <w:left w:val="none" w:sz="0" w:space="0" w:color="auto"/>
                    <w:bottom w:val="none" w:sz="0" w:space="0" w:color="auto"/>
                    <w:right w:val="none" w:sz="0" w:space="0" w:color="auto"/>
                  </w:divBdr>
                  <w:divsChild>
                    <w:div w:id="1870415818">
                      <w:marLeft w:val="0"/>
                      <w:marRight w:val="0"/>
                      <w:marTop w:val="384"/>
                      <w:marBottom w:val="384"/>
                      <w:divBdr>
                        <w:top w:val="none" w:sz="0" w:space="0" w:color="auto"/>
                        <w:left w:val="none" w:sz="0" w:space="0" w:color="auto"/>
                        <w:bottom w:val="none" w:sz="0" w:space="0" w:color="auto"/>
                        <w:right w:val="none" w:sz="0" w:space="0" w:color="auto"/>
                      </w:divBdr>
                    </w:div>
                  </w:divsChild>
                </w:div>
                <w:div w:id="1334645274">
                  <w:marLeft w:val="0"/>
                  <w:marRight w:val="0"/>
                  <w:marTop w:val="0"/>
                  <w:marBottom w:val="0"/>
                  <w:divBdr>
                    <w:top w:val="none" w:sz="0" w:space="0" w:color="auto"/>
                    <w:left w:val="none" w:sz="0" w:space="0" w:color="auto"/>
                    <w:bottom w:val="none" w:sz="0" w:space="0" w:color="auto"/>
                    <w:right w:val="none" w:sz="0" w:space="0" w:color="auto"/>
                  </w:divBdr>
                </w:div>
                <w:div w:id="441534232">
                  <w:marLeft w:val="0"/>
                  <w:marRight w:val="0"/>
                  <w:marTop w:val="0"/>
                  <w:marBottom w:val="0"/>
                  <w:divBdr>
                    <w:top w:val="none" w:sz="0" w:space="0" w:color="auto"/>
                    <w:left w:val="none" w:sz="0" w:space="0" w:color="auto"/>
                    <w:bottom w:val="none" w:sz="0" w:space="0" w:color="auto"/>
                    <w:right w:val="none" w:sz="0" w:space="0" w:color="auto"/>
                  </w:divBdr>
                  <w:divsChild>
                    <w:div w:id="1904366175">
                      <w:marLeft w:val="0"/>
                      <w:marRight w:val="0"/>
                      <w:marTop w:val="384"/>
                      <w:marBottom w:val="384"/>
                      <w:divBdr>
                        <w:top w:val="none" w:sz="0" w:space="0" w:color="auto"/>
                        <w:left w:val="none" w:sz="0" w:space="0" w:color="auto"/>
                        <w:bottom w:val="none" w:sz="0" w:space="0" w:color="auto"/>
                        <w:right w:val="none" w:sz="0" w:space="0" w:color="auto"/>
                      </w:divBdr>
                    </w:div>
                  </w:divsChild>
                </w:div>
                <w:div w:id="22246915">
                  <w:marLeft w:val="0"/>
                  <w:marRight w:val="0"/>
                  <w:marTop w:val="0"/>
                  <w:marBottom w:val="0"/>
                  <w:divBdr>
                    <w:top w:val="none" w:sz="0" w:space="0" w:color="auto"/>
                    <w:left w:val="none" w:sz="0" w:space="0" w:color="auto"/>
                    <w:bottom w:val="none" w:sz="0" w:space="0" w:color="auto"/>
                    <w:right w:val="none" w:sz="0" w:space="0" w:color="auto"/>
                  </w:divBdr>
                </w:div>
                <w:div w:id="111285697">
                  <w:marLeft w:val="0"/>
                  <w:marRight w:val="0"/>
                  <w:marTop w:val="0"/>
                  <w:marBottom w:val="0"/>
                  <w:divBdr>
                    <w:top w:val="none" w:sz="0" w:space="0" w:color="auto"/>
                    <w:left w:val="none" w:sz="0" w:space="0" w:color="auto"/>
                    <w:bottom w:val="none" w:sz="0" w:space="0" w:color="auto"/>
                    <w:right w:val="none" w:sz="0" w:space="0" w:color="auto"/>
                  </w:divBdr>
                </w:div>
              </w:divsChild>
            </w:div>
            <w:div w:id="1371883973">
              <w:marLeft w:val="0"/>
              <w:marRight w:val="0"/>
              <w:marTop w:val="0"/>
              <w:marBottom w:val="0"/>
              <w:divBdr>
                <w:top w:val="none" w:sz="0" w:space="0" w:color="auto"/>
                <w:left w:val="none" w:sz="0" w:space="0" w:color="auto"/>
                <w:bottom w:val="none" w:sz="0" w:space="0" w:color="auto"/>
                <w:right w:val="none" w:sz="0" w:space="0" w:color="auto"/>
              </w:divBdr>
              <w:divsChild>
                <w:div w:id="1432504505">
                  <w:marLeft w:val="0"/>
                  <w:marRight w:val="0"/>
                  <w:marTop w:val="384"/>
                  <w:marBottom w:val="384"/>
                  <w:divBdr>
                    <w:top w:val="none" w:sz="0" w:space="0" w:color="auto"/>
                    <w:left w:val="none" w:sz="0" w:space="0" w:color="auto"/>
                    <w:bottom w:val="none" w:sz="0" w:space="0" w:color="auto"/>
                    <w:right w:val="none" w:sz="0" w:space="0" w:color="auto"/>
                  </w:divBdr>
                </w:div>
                <w:div w:id="206727287">
                  <w:marLeft w:val="0"/>
                  <w:marRight w:val="0"/>
                  <w:marTop w:val="384"/>
                  <w:marBottom w:val="384"/>
                  <w:divBdr>
                    <w:top w:val="none" w:sz="0" w:space="0" w:color="auto"/>
                    <w:left w:val="none" w:sz="0" w:space="0" w:color="auto"/>
                    <w:bottom w:val="none" w:sz="0" w:space="0" w:color="auto"/>
                    <w:right w:val="none" w:sz="0" w:space="0" w:color="auto"/>
                  </w:divBdr>
                </w:div>
                <w:div w:id="440614408">
                  <w:marLeft w:val="0"/>
                  <w:marRight w:val="0"/>
                  <w:marTop w:val="0"/>
                  <w:marBottom w:val="0"/>
                  <w:divBdr>
                    <w:top w:val="none" w:sz="0" w:space="0" w:color="auto"/>
                    <w:left w:val="none" w:sz="0" w:space="0" w:color="auto"/>
                    <w:bottom w:val="none" w:sz="0" w:space="0" w:color="auto"/>
                    <w:right w:val="none" w:sz="0" w:space="0" w:color="auto"/>
                  </w:divBdr>
                  <w:divsChild>
                    <w:div w:id="1048720068">
                      <w:marLeft w:val="0"/>
                      <w:marRight w:val="0"/>
                      <w:marTop w:val="384"/>
                      <w:marBottom w:val="384"/>
                      <w:divBdr>
                        <w:top w:val="none" w:sz="0" w:space="0" w:color="auto"/>
                        <w:left w:val="none" w:sz="0" w:space="0" w:color="auto"/>
                        <w:bottom w:val="none" w:sz="0" w:space="0" w:color="auto"/>
                        <w:right w:val="none" w:sz="0" w:space="0" w:color="auto"/>
                      </w:divBdr>
                    </w:div>
                  </w:divsChild>
                </w:div>
                <w:div w:id="1469933901">
                  <w:marLeft w:val="0"/>
                  <w:marRight w:val="0"/>
                  <w:marTop w:val="0"/>
                  <w:marBottom w:val="0"/>
                  <w:divBdr>
                    <w:top w:val="none" w:sz="0" w:space="0" w:color="auto"/>
                    <w:left w:val="none" w:sz="0" w:space="0" w:color="auto"/>
                    <w:bottom w:val="none" w:sz="0" w:space="0" w:color="auto"/>
                    <w:right w:val="none" w:sz="0" w:space="0" w:color="auto"/>
                  </w:divBdr>
                </w:div>
                <w:div w:id="1220631160">
                  <w:marLeft w:val="0"/>
                  <w:marRight w:val="0"/>
                  <w:marTop w:val="0"/>
                  <w:marBottom w:val="0"/>
                  <w:divBdr>
                    <w:top w:val="none" w:sz="0" w:space="0" w:color="auto"/>
                    <w:left w:val="none" w:sz="0" w:space="0" w:color="auto"/>
                    <w:bottom w:val="none" w:sz="0" w:space="0" w:color="auto"/>
                    <w:right w:val="none" w:sz="0" w:space="0" w:color="auto"/>
                  </w:divBdr>
                </w:div>
              </w:divsChild>
            </w:div>
            <w:div w:id="1561403073">
              <w:marLeft w:val="0"/>
              <w:marRight w:val="0"/>
              <w:marTop w:val="0"/>
              <w:marBottom w:val="0"/>
              <w:divBdr>
                <w:top w:val="none" w:sz="0" w:space="0" w:color="auto"/>
                <w:left w:val="none" w:sz="0" w:space="0" w:color="auto"/>
                <w:bottom w:val="none" w:sz="0" w:space="0" w:color="auto"/>
                <w:right w:val="none" w:sz="0" w:space="0" w:color="auto"/>
              </w:divBdr>
              <w:divsChild>
                <w:div w:id="860511052">
                  <w:marLeft w:val="0"/>
                  <w:marRight w:val="0"/>
                  <w:marTop w:val="384"/>
                  <w:marBottom w:val="384"/>
                  <w:divBdr>
                    <w:top w:val="none" w:sz="0" w:space="0" w:color="auto"/>
                    <w:left w:val="none" w:sz="0" w:space="0" w:color="auto"/>
                    <w:bottom w:val="none" w:sz="0" w:space="0" w:color="auto"/>
                    <w:right w:val="none" w:sz="0" w:space="0" w:color="auto"/>
                  </w:divBdr>
                </w:div>
                <w:div w:id="363141476">
                  <w:marLeft w:val="0"/>
                  <w:marRight w:val="0"/>
                  <w:marTop w:val="384"/>
                  <w:marBottom w:val="384"/>
                  <w:divBdr>
                    <w:top w:val="none" w:sz="0" w:space="0" w:color="auto"/>
                    <w:left w:val="none" w:sz="0" w:space="0" w:color="auto"/>
                    <w:bottom w:val="none" w:sz="0" w:space="0" w:color="auto"/>
                    <w:right w:val="none" w:sz="0" w:space="0" w:color="auto"/>
                  </w:divBdr>
                </w:div>
                <w:div w:id="1865900989">
                  <w:marLeft w:val="0"/>
                  <w:marRight w:val="0"/>
                  <w:marTop w:val="0"/>
                  <w:marBottom w:val="0"/>
                  <w:divBdr>
                    <w:top w:val="none" w:sz="0" w:space="0" w:color="auto"/>
                    <w:left w:val="none" w:sz="0" w:space="0" w:color="auto"/>
                    <w:bottom w:val="none" w:sz="0" w:space="0" w:color="auto"/>
                    <w:right w:val="none" w:sz="0" w:space="0" w:color="auto"/>
                  </w:divBdr>
                  <w:divsChild>
                    <w:div w:id="719325619">
                      <w:marLeft w:val="0"/>
                      <w:marRight w:val="0"/>
                      <w:marTop w:val="384"/>
                      <w:marBottom w:val="384"/>
                      <w:divBdr>
                        <w:top w:val="none" w:sz="0" w:space="0" w:color="auto"/>
                        <w:left w:val="none" w:sz="0" w:space="0" w:color="auto"/>
                        <w:bottom w:val="none" w:sz="0" w:space="0" w:color="auto"/>
                        <w:right w:val="none" w:sz="0" w:space="0" w:color="auto"/>
                      </w:divBdr>
                    </w:div>
                    <w:div w:id="547448525">
                      <w:marLeft w:val="0"/>
                      <w:marRight w:val="0"/>
                      <w:marTop w:val="384"/>
                      <w:marBottom w:val="384"/>
                      <w:divBdr>
                        <w:top w:val="none" w:sz="0" w:space="0" w:color="auto"/>
                        <w:left w:val="none" w:sz="0" w:space="0" w:color="auto"/>
                        <w:bottom w:val="none" w:sz="0" w:space="0" w:color="auto"/>
                        <w:right w:val="none" w:sz="0" w:space="0" w:color="auto"/>
                      </w:divBdr>
                    </w:div>
                  </w:divsChild>
                </w:div>
                <w:div w:id="1454446930">
                  <w:marLeft w:val="0"/>
                  <w:marRight w:val="0"/>
                  <w:marTop w:val="0"/>
                  <w:marBottom w:val="0"/>
                  <w:divBdr>
                    <w:top w:val="none" w:sz="0" w:space="0" w:color="auto"/>
                    <w:left w:val="none" w:sz="0" w:space="0" w:color="auto"/>
                    <w:bottom w:val="none" w:sz="0" w:space="0" w:color="auto"/>
                    <w:right w:val="none" w:sz="0" w:space="0" w:color="auto"/>
                  </w:divBdr>
                  <w:divsChild>
                    <w:div w:id="2087262219">
                      <w:marLeft w:val="0"/>
                      <w:marRight w:val="0"/>
                      <w:marTop w:val="384"/>
                      <w:marBottom w:val="384"/>
                      <w:divBdr>
                        <w:top w:val="none" w:sz="0" w:space="0" w:color="auto"/>
                        <w:left w:val="none" w:sz="0" w:space="0" w:color="auto"/>
                        <w:bottom w:val="none" w:sz="0" w:space="0" w:color="auto"/>
                        <w:right w:val="none" w:sz="0" w:space="0" w:color="auto"/>
                      </w:divBdr>
                    </w:div>
                    <w:div w:id="1626423832">
                      <w:marLeft w:val="0"/>
                      <w:marRight w:val="0"/>
                      <w:marTop w:val="0"/>
                      <w:marBottom w:val="0"/>
                      <w:divBdr>
                        <w:top w:val="none" w:sz="0" w:space="0" w:color="auto"/>
                        <w:left w:val="none" w:sz="0" w:space="0" w:color="auto"/>
                        <w:bottom w:val="none" w:sz="0" w:space="0" w:color="auto"/>
                        <w:right w:val="none" w:sz="0" w:space="0" w:color="auto"/>
                      </w:divBdr>
                    </w:div>
                    <w:div w:id="1001616299">
                      <w:marLeft w:val="0"/>
                      <w:marRight w:val="0"/>
                      <w:marTop w:val="0"/>
                      <w:marBottom w:val="0"/>
                      <w:divBdr>
                        <w:top w:val="none" w:sz="0" w:space="0" w:color="auto"/>
                        <w:left w:val="none" w:sz="0" w:space="0" w:color="auto"/>
                        <w:bottom w:val="none" w:sz="0" w:space="0" w:color="auto"/>
                        <w:right w:val="none" w:sz="0" w:space="0" w:color="auto"/>
                      </w:divBdr>
                    </w:div>
                    <w:div w:id="2511496">
                      <w:marLeft w:val="0"/>
                      <w:marRight w:val="0"/>
                      <w:marTop w:val="0"/>
                      <w:marBottom w:val="0"/>
                      <w:divBdr>
                        <w:top w:val="none" w:sz="0" w:space="0" w:color="auto"/>
                        <w:left w:val="none" w:sz="0" w:space="0" w:color="auto"/>
                        <w:bottom w:val="none" w:sz="0" w:space="0" w:color="auto"/>
                        <w:right w:val="none" w:sz="0" w:space="0" w:color="auto"/>
                      </w:divBdr>
                    </w:div>
                  </w:divsChild>
                </w:div>
                <w:div w:id="1225218864">
                  <w:marLeft w:val="0"/>
                  <w:marRight w:val="0"/>
                  <w:marTop w:val="0"/>
                  <w:marBottom w:val="0"/>
                  <w:divBdr>
                    <w:top w:val="none" w:sz="0" w:space="0" w:color="auto"/>
                    <w:left w:val="none" w:sz="0" w:space="0" w:color="auto"/>
                    <w:bottom w:val="none" w:sz="0" w:space="0" w:color="auto"/>
                    <w:right w:val="none" w:sz="0" w:space="0" w:color="auto"/>
                  </w:divBdr>
                  <w:divsChild>
                    <w:div w:id="2011593435">
                      <w:marLeft w:val="0"/>
                      <w:marRight w:val="0"/>
                      <w:marTop w:val="384"/>
                      <w:marBottom w:val="384"/>
                      <w:divBdr>
                        <w:top w:val="none" w:sz="0" w:space="0" w:color="auto"/>
                        <w:left w:val="none" w:sz="0" w:space="0" w:color="auto"/>
                        <w:bottom w:val="none" w:sz="0" w:space="0" w:color="auto"/>
                        <w:right w:val="none" w:sz="0" w:space="0" w:color="auto"/>
                      </w:divBdr>
                    </w:div>
                  </w:divsChild>
                </w:div>
                <w:div w:id="1500344489">
                  <w:marLeft w:val="0"/>
                  <w:marRight w:val="0"/>
                  <w:marTop w:val="0"/>
                  <w:marBottom w:val="0"/>
                  <w:divBdr>
                    <w:top w:val="none" w:sz="0" w:space="0" w:color="auto"/>
                    <w:left w:val="none" w:sz="0" w:space="0" w:color="auto"/>
                    <w:bottom w:val="none" w:sz="0" w:space="0" w:color="auto"/>
                    <w:right w:val="none" w:sz="0" w:space="0" w:color="auto"/>
                  </w:divBdr>
                  <w:divsChild>
                    <w:div w:id="1398016700">
                      <w:marLeft w:val="0"/>
                      <w:marRight w:val="0"/>
                      <w:marTop w:val="384"/>
                      <w:marBottom w:val="384"/>
                      <w:divBdr>
                        <w:top w:val="none" w:sz="0" w:space="0" w:color="auto"/>
                        <w:left w:val="none" w:sz="0" w:space="0" w:color="auto"/>
                        <w:bottom w:val="none" w:sz="0" w:space="0" w:color="auto"/>
                        <w:right w:val="none" w:sz="0" w:space="0" w:color="auto"/>
                      </w:divBdr>
                    </w:div>
                  </w:divsChild>
                </w:div>
                <w:div w:id="41833196">
                  <w:marLeft w:val="0"/>
                  <w:marRight w:val="0"/>
                  <w:marTop w:val="0"/>
                  <w:marBottom w:val="0"/>
                  <w:divBdr>
                    <w:top w:val="none" w:sz="0" w:space="0" w:color="auto"/>
                    <w:left w:val="none" w:sz="0" w:space="0" w:color="auto"/>
                    <w:bottom w:val="none" w:sz="0" w:space="0" w:color="auto"/>
                    <w:right w:val="none" w:sz="0" w:space="0" w:color="auto"/>
                  </w:divBdr>
                  <w:divsChild>
                    <w:div w:id="645668206">
                      <w:marLeft w:val="0"/>
                      <w:marRight w:val="0"/>
                      <w:marTop w:val="384"/>
                      <w:marBottom w:val="384"/>
                      <w:divBdr>
                        <w:top w:val="none" w:sz="0" w:space="0" w:color="auto"/>
                        <w:left w:val="none" w:sz="0" w:space="0" w:color="auto"/>
                        <w:bottom w:val="none" w:sz="0" w:space="0" w:color="auto"/>
                        <w:right w:val="none" w:sz="0" w:space="0" w:color="auto"/>
                      </w:divBdr>
                    </w:div>
                  </w:divsChild>
                </w:div>
                <w:div w:id="1490949257">
                  <w:marLeft w:val="0"/>
                  <w:marRight w:val="0"/>
                  <w:marTop w:val="0"/>
                  <w:marBottom w:val="0"/>
                  <w:divBdr>
                    <w:top w:val="none" w:sz="0" w:space="0" w:color="auto"/>
                    <w:left w:val="none" w:sz="0" w:space="0" w:color="auto"/>
                    <w:bottom w:val="none" w:sz="0" w:space="0" w:color="auto"/>
                    <w:right w:val="none" w:sz="0" w:space="0" w:color="auto"/>
                  </w:divBdr>
                  <w:divsChild>
                    <w:div w:id="1326586991">
                      <w:marLeft w:val="0"/>
                      <w:marRight w:val="0"/>
                      <w:marTop w:val="384"/>
                      <w:marBottom w:val="384"/>
                      <w:divBdr>
                        <w:top w:val="none" w:sz="0" w:space="0" w:color="auto"/>
                        <w:left w:val="none" w:sz="0" w:space="0" w:color="auto"/>
                        <w:bottom w:val="none" w:sz="0" w:space="0" w:color="auto"/>
                        <w:right w:val="none" w:sz="0" w:space="0" w:color="auto"/>
                      </w:divBdr>
                    </w:div>
                  </w:divsChild>
                </w:div>
                <w:div w:id="769160282">
                  <w:marLeft w:val="0"/>
                  <w:marRight w:val="0"/>
                  <w:marTop w:val="0"/>
                  <w:marBottom w:val="0"/>
                  <w:divBdr>
                    <w:top w:val="none" w:sz="0" w:space="0" w:color="auto"/>
                    <w:left w:val="none" w:sz="0" w:space="0" w:color="auto"/>
                    <w:bottom w:val="none" w:sz="0" w:space="0" w:color="auto"/>
                    <w:right w:val="none" w:sz="0" w:space="0" w:color="auto"/>
                  </w:divBdr>
                  <w:divsChild>
                    <w:div w:id="1198589183">
                      <w:marLeft w:val="0"/>
                      <w:marRight w:val="0"/>
                      <w:marTop w:val="384"/>
                      <w:marBottom w:val="384"/>
                      <w:divBdr>
                        <w:top w:val="none" w:sz="0" w:space="0" w:color="auto"/>
                        <w:left w:val="none" w:sz="0" w:space="0" w:color="auto"/>
                        <w:bottom w:val="none" w:sz="0" w:space="0" w:color="auto"/>
                        <w:right w:val="none" w:sz="0" w:space="0" w:color="auto"/>
                      </w:divBdr>
                    </w:div>
                  </w:divsChild>
                </w:div>
                <w:div w:id="409085453">
                  <w:marLeft w:val="0"/>
                  <w:marRight w:val="0"/>
                  <w:marTop w:val="0"/>
                  <w:marBottom w:val="0"/>
                  <w:divBdr>
                    <w:top w:val="none" w:sz="0" w:space="0" w:color="auto"/>
                    <w:left w:val="none" w:sz="0" w:space="0" w:color="auto"/>
                    <w:bottom w:val="none" w:sz="0" w:space="0" w:color="auto"/>
                    <w:right w:val="none" w:sz="0" w:space="0" w:color="auto"/>
                  </w:divBdr>
                  <w:divsChild>
                    <w:div w:id="1205823477">
                      <w:marLeft w:val="0"/>
                      <w:marRight w:val="0"/>
                      <w:marTop w:val="384"/>
                      <w:marBottom w:val="384"/>
                      <w:divBdr>
                        <w:top w:val="none" w:sz="0" w:space="0" w:color="auto"/>
                        <w:left w:val="none" w:sz="0" w:space="0" w:color="auto"/>
                        <w:bottom w:val="none" w:sz="0" w:space="0" w:color="auto"/>
                        <w:right w:val="none" w:sz="0" w:space="0" w:color="auto"/>
                      </w:divBdr>
                    </w:div>
                    <w:div w:id="1406301447">
                      <w:marLeft w:val="0"/>
                      <w:marRight w:val="0"/>
                      <w:marTop w:val="0"/>
                      <w:marBottom w:val="0"/>
                      <w:divBdr>
                        <w:top w:val="none" w:sz="0" w:space="0" w:color="auto"/>
                        <w:left w:val="none" w:sz="0" w:space="0" w:color="auto"/>
                        <w:bottom w:val="none" w:sz="0" w:space="0" w:color="auto"/>
                        <w:right w:val="none" w:sz="0" w:space="0" w:color="auto"/>
                      </w:divBdr>
                    </w:div>
                    <w:div w:id="1000697903">
                      <w:marLeft w:val="0"/>
                      <w:marRight w:val="0"/>
                      <w:marTop w:val="0"/>
                      <w:marBottom w:val="0"/>
                      <w:divBdr>
                        <w:top w:val="none" w:sz="0" w:space="0" w:color="auto"/>
                        <w:left w:val="none" w:sz="0" w:space="0" w:color="auto"/>
                        <w:bottom w:val="none" w:sz="0" w:space="0" w:color="auto"/>
                        <w:right w:val="none" w:sz="0" w:space="0" w:color="auto"/>
                      </w:divBdr>
                    </w:div>
                    <w:div w:id="694624468">
                      <w:marLeft w:val="0"/>
                      <w:marRight w:val="0"/>
                      <w:marTop w:val="0"/>
                      <w:marBottom w:val="0"/>
                      <w:divBdr>
                        <w:top w:val="none" w:sz="0" w:space="0" w:color="auto"/>
                        <w:left w:val="none" w:sz="0" w:space="0" w:color="auto"/>
                        <w:bottom w:val="none" w:sz="0" w:space="0" w:color="auto"/>
                        <w:right w:val="none" w:sz="0" w:space="0" w:color="auto"/>
                      </w:divBdr>
                      <w:divsChild>
                        <w:div w:id="1651133516">
                          <w:marLeft w:val="0"/>
                          <w:marRight w:val="0"/>
                          <w:marTop w:val="384"/>
                          <w:marBottom w:val="384"/>
                          <w:divBdr>
                            <w:top w:val="none" w:sz="0" w:space="0" w:color="auto"/>
                            <w:left w:val="none" w:sz="0" w:space="0" w:color="auto"/>
                            <w:bottom w:val="none" w:sz="0" w:space="0" w:color="auto"/>
                            <w:right w:val="none" w:sz="0" w:space="0" w:color="auto"/>
                          </w:divBdr>
                        </w:div>
                      </w:divsChild>
                    </w:div>
                    <w:div w:id="72435061">
                      <w:marLeft w:val="0"/>
                      <w:marRight w:val="0"/>
                      <w:marTop w:val="0"/>
                      <w:marBottom w:val="0"/>
                      <w:divBdr>
                        <w:top w:val="none" w:sz="0" w:space="0" w:color="auto"/>
                        <w:left w:val="none" w:sz="0" w:space="0" w:color="auto"/>
                        <w:bottom w:val="none" w:sz="0" w:space="0" w:color="auto"/>
                        <w:right w:val="none" w:sz="0" w:space="0" w:color="auto"/>
                      </w:divBdr>
                    </w:div>
                    <w:div w:id="1043214016">
                      <w:marLeft w:val="0"/>
                      <w:marRight w:val="0"/>
                      <w:marTop w:val="0"/>
                      <w:marBottom w:val="0"/>
                      <w:divBdr>
                        <w:top w:val="none" w:sz="0" w:space="0" w:color="auto"/>
                        <w:left w:val="none" w:sz="0" w:space="0" w:color="auto"/>
                        <w:bottom w:val="none" w:sz="0" w:space="0" w:color="auto"/>
                        <w:right w:val="none" w:sz="0" w:space="0" w:color="auto"/>
                      </w:divBdr>
                    </w:div>
                  </w:divsChild>
                </w:div>
                <w:div w:id="1216967353">
                  <w:marLeft w:val="0"/>
                  <w:marRight w:val="0"/>
                  <w:marTop w:val="0"/>
                  <w:marBottom w:val="0"/>
                  <w:divBdr>
                    <w:top w:val="none" w:sz="0" w:space="0" w:color="auto"/>
                    <w:left w:val="none" w:sz="0" w:space="0" w:color="auto"/>
                    <w:bottom w:val="none" w:sz="0" w:space="0" w:color="auto"/>
                    <w:right w:val="none" w:sz="0" w:space="0" w:color="auto"/>
                  </w:divBdr>
                  <w:divsChild>
                    <w:div w:id="1454204767">
                      <w:marLeft w:val="0"/>
                      <w:marRight w:val="0"/>
                      <w:marTop w:val="384"/>
                      <w:marBottom w:val="384"/>
                      <w:divBdr>
                        <w:top w:val="none" w:sz="0" w:space="0" w:color="auto"/>
                        <w:left w:val="none" w:sz="0" w:space="0" w:color="auto"/>
                        <w:bottom w:val="none" w:sz="0" w:space="0" w:color="auto"/>
                        <w:right w:val="none" w:sz="0" w:space="0" w:color="auto"/>
                      </w:divBdr>
                    </w:div>
                  </w:divsChild>
                </w:div>
                <w:div w:id="1504972478">
                  <w:marLeft w:val="0"/>
                  <w:marRight w:val="0"/>
                  <w:marTop w:val="0"/>
                  <w:marBottom w:val="0"/>
                  <w:divBdr>
                    <w:top w:val="none" w:sz="0" w:space="0" w:color="auto"/>
                    <w:left w:val="none" w:sz="0" w:space="0" w:color="auto"/>
                    <w:bottom w:val="none" w:sz="0" w:space="0" w:color="auto"/>
                    <w:right w:val="none" w:sz="0" w:space="0" w:color="auto"/>
                  </w:divBdr>
                  <w:divsChild>
                    <w:div w:id="1138300495">
                      <w:marLeft w:val="0"/>
                      <w:marRight w:val="0"/>
                      <w:marTop w:val="384"/>
                      <w:marBottom w:val="384"/>
                      <w:divBdr>
                        <w:top w:val="none" w:sz="0" w:space="0" w:color="auto"/>
                        <w:left w:val="none" w:sz="0" w:space="0" w:color="auto"/>
                        <w:bottom w:val="none" w:sz="0" w:space="0" w:color="auto"/>
                        <w:right w:val="none" w:sz="0" w:space="0" w:color="auto"/>
                      </w:divBdr>
                    </w:div>
                  </w:divsChild>
                </w:div>
                <w:div w:id="635725219">
                  <w:marLeft w:val="0"/>
                  <w:marRight w:val="0"/>
                  <w:marTop w:val="0"/>
                  <w:marBottom w:val="0"/>
                  <w:divBdr>
                    <w:top w:val="none" w:sz="0" w:space="0" w:color="auto"/>
                    <w:left w:val="none" w:sz="0" w:space="0" w:color="auto"/>
                    <w:bottom w:val="none" w:sz="0" w:space="0" w:color="auto"/>
                    <w:right w:val="none" w:sz="0" w:space="0" w:color="auto"/>
                  </w:divBdr>
                  <w:divsChild>
                    <w:div w:id="755591215">
                      <w:marLeft w:val="0"/>
                      <w:marRight w:val="0"/>
                      <w:marTop w:val="384"/>
                      <w:marBottom w:val="384"/>
                      <w:divBdr>
                        <w:top w:val="none" w:sz="0" w:space="0" w:color="auto"/>
                        <w:left w:val="none" w:sz="0" w:space="0" w:color="auto"/>
                        <w:bottom w:val="none" w:sz="0" w:space="0" w:color="auto"/>
                        <w:right w:val="none" w:sz="0" w:space="0" w:color="auto"/>
                      </w:divBdr>
                    </w:div>
                    <w:div w:id="5641784">
                      <w:marLeft w:val="0"/>
                      <w:marRight w:val="0"/>
                      <w:marTop w:val="0"/>
                      <w:marBottom w:val="0"/>
                      <w:divBdr>
                        <w:top w:val="none" w:sz="0" w:space="0" w:color="auto"/>
                        <w:left w:val="none" w:sz="0" w:space="0" w:color="auto"/>
                        <w:bottom w:val="none" w:sz="0" w:space="0" w:color="auto"/>
                        <w:right w:val="none" w:sz="0" w:space="0" w:color="auto"/>
                      </w:divBdr>
                    </w:div>
                    <w:div w:id="2166209">
                      <w:marLeft w:val="0"/>
                      <w:marRight w:val="0"/>
                      <w:marTop w:val="0"/>
                      <w:marBottom w:val="0"/>
                      <w:divBdr>
                        <w:top w:val="none" w:sz="0" w:space="0" w:color="auto"/>
                        <w:left w:val="none" w:sz="0" w:space="0" w:color="auto"/>
                        <w:bottom w:val="none" w:sz="0" w:space="0" w:color="auto"/>
                        <w:right w:val="none" w:sz="0" w:space="0" w:color="auto"/>
                      </w:divBdr>
                    </w:div>
                  </w:divsChild>
                </w:div>
                <w:div w:id="443959336">
                  <w:marLeft w:val="0"/>
                  <w:marRight w:val="0"/>
                  <w:marTop w:val="0"/>
                  <w:marBottom w:val="0"/>
                  <w:divBdr>
                    <w:top w:val="none" w:sz="0" w:space="0" w:color="auto"/>
                    <w:left w:val="none" w:sz="0" w:space="0" w:color="auto"/>
                    <w:bottom w:val="none" w:sz="0" w:space="0" w:color="auto"/>
                    <w:right w:val="none" w:sz="0" w:space="0" w:color="auto"/>
                  </w:divBdr>
                  <w:divsChild>
                    <w:div w:id="1212350635">
                      <w:marLeft w:val="0"/>
                      <w:marRight w:val="0"/>
                      <w:marTop w:val="384"/>
                      <w:marBottom w:val="384"/>
                      <w:divBdr>
                        <w:top w:val="none" w:sz="0" w:space="0" w:color="auto"/>
                        <w:left w:val="none" w:sz="0" w:space="0" w:color="auto"/>
                        <w:bottom w:val="none" w:sz="0" w:space="0" w:color="auto"/>
                        <w:right w:val="none" w:sz="0" w:space="0" w:color="auto"/>
                      </w:divBdr>
                    </w:div>
                  </w:divsChild>
                </w:div>
                <w:div w:id="1341080315">
                  <w:marLeft w:val="0"/>
                  <w:marRight w:val="0"/>
                  <w:marTop w:val="0"/>
                  <w:marBottom w:val="0"/>
                  <w:divBdr>
                    <w:top w:val="none" w:sz="0" w:space="0" w:color="auto"/>
                    <w:left w:val="none" w:sz="0" w:space="0" w:color="auto"/>
                    <w:bottom w:val="none" w:sz="0" w:space="0" w:color="auto"/>
                    <w:right w:val="none" w:sz="0" w:space="0" w:color="auto"/>
                  </w:divBdr>
                  <w:divsChild>
                    <w:div w:id="1130515990">
                      <w:marLeft w:val="0"/>
                      <w:marRight w:val="0"/>
                      <w:marTop w:val="384"/>
                      <w:marBottom w:val="384"/>
                      <w:divBdr>
                        <w:top w:val="none" w:sz="0" w:space="0" w:color="auto"/>
                        <w:left w:val="none" w:sz="0" w:space="0" w:color="auto"/>
                        <w:bottom w:val="none" w:sz="0" w:space="0" w:color="auto"/>
                        <w:right w:val="none" w:sz="0" w:space="0" w:color="auto"/>
                      </w:divBdr>
                    </w:div>
                  </w:divsChild>
                </w:div>
                <w:div w:id="183446170">
                  <w:marLeft w:val="0"/>
                  <w:marRight w:val="0"/>
                  <w:marTop w:val="0"/>
                  <w:marBottom w:val="0"/>
                  <w:divBdr>
                    <w:top w:val="none" w:sz="0" w:space="0" w:color="auto"/>
                    <w:left w:val="none" w:sz="0" w:space="0" w:color="auto"/>
                    <w:bottom w:val="none" w:sz="0" w:space="0" w:color="auto"/>
                    <w:right w:val="none" w:sz="0" w:space="0" w:color="auto"/>
                  </w:divBdr>
                  <w:divsChild>
                    <w:div w:id="569316080">
                      <w:marLeft w:val="0"/>
                      <w:marRight w:val="0"/>
                      <w:marTop w:val="384"/>
                      <w:marBottom w:val="384"/>
                      <w:divBdr>
                        <w:top w:val="none" w:sz="0" w:space="0" w:color="auto"/>
                        <w:left w:val="none" w:sz="0" w:space="0" w:color="auto"/>
                        <w:bottom w:val="none" w:sz="0" w:space="0" w:color="auto"/>
                        <w:right w:val="none" w:sz="0" w:space="0" w:color="auto"/>
                      </w:divBdr>
                    </w:div>
                  </w:divsChild>
                </w:div>
                <w:div w:id="1671634837">
                  <w:marLeft w:val="0"/>
                  <w:marRight w:val="0"/>
                  <w:marTop w:val="0"/>
                  <w:marBottom w:val="0"/>
                  <w:divBdr>
                    <w:top w:val="none" w:sz="0" w:space="0" w:color="auto"/>
                    <w:left w:val="none" w:sz="0" w:space="0" w:color="auto"/>
                    <w:bottom w:val="none" w:sz="0" w:space="0" w:color="auto"/>
                    <w:right w:val="none" w:sz="0" w:space="0" w:color="auto"/>
                  </w:divBdr>
                  <w:divsChild>
                    <w:div w:id="1560898063">
                      <w:marLeft w:val="0"/>
                      <w:marRight w:val="0"/>
                      <w:marTop w:val="384"/>
                      <w:marBottom w:val="384"/>
                      <w:divBdr>
                        <w:top w:val="none" w:sz="0" w:space="0" w:color="auto"/>
                        <w:left w:val="none" w:sz="0" w:space="0" w:color="auto"/>
                        <w:bottom w:val="none" w:sz="0" w:space="0" w:color="auto"/>
                        <w:right w:val="none" w:sz="0" w:space="0" w:color="auto"/>
                      </w:divBdr>
                    </w:div>
                  </w:divsChild>
                </w:div>
                <w:div w:id="799953594">
                  <w:marLeft w:val="0"/>
                  <w:marRight w:val="0"/>
                  <w:marTop w:val="0"/>
                  <w:marBottom w:val="0"/>
                  <w:divBdr>
                    <w:top w:val="none" w:sz="0" w:space="0" w:color="auto"/>
                    <w:left w:val="none" w:sz="0" w:space="0" w:color="auto"/>
                    <w:bottom w:val="none" w:sz="0" w:space="0" w:color="auto"/>
                    <w:right w:val="none" w:sz="0" w:space="0" w:color="auto"/>
                  </w:divBdr>
                  <w:divsChild>
                    <w:div w:id="369188832">
                      <w:marLeft w:val="0"/>
                      <w:marRight w:val="0"/>
                      <w:marTop w:val="384"/>
                      <w:marBottom w:val="38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www.bus.gov.ru/" TargetMode="External"/><Relationship Id="rId52"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www.bus.gov.ru/" TargetMode="External"/><Relationship Id="rId48" Type="http://schemas.openxmlformats.org/officeDocument/2006/relationships/hyperlink" Target="http://www.bus.gov.ru/" TargetMode="External"/><Relationship Id="rId56"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6099</Words>
  <Characters>34767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2019-01-18T06:19:00Z</cp:lastPrinted>
  <dcterms:created xsi:type="dcterms:W3CDTF">2019-01-16T11:06:00Z</dcterms:created>
  <dcterms:modified xsi:type="dcterms:W3CDTF">2019-01-24T06:04:00Z</dcterms:modified>
</cp:coreProperties>
</file>